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7584" w14:textId="77777777" w:rsidR="00763D34" w:rsidRDefault="00000000">
      <w:pPr>
        <w:tabs>
          <w:tab w:val="left" w:pos="2127"/>
          <w:tab w:val="left" w:pos="6379"/>
        </w:tabs>
        <w:spacing w:before="120"/>
        <w:ind w:left="2127" w:hanging="2127"/>
        <w:rPr>
          <w:b/>
          <w:sz w:val="24"/>
          <w:szCs w:val="24"/>
        </w:rPr>
      </w:pPr>
      <w:r>
        <w:rPr>
          <w:b/>
          <w:sz w:val="24"/>
          <w:szCs w:val="24"/>
        </w:rPr>
        <w:t>Source:</w:t>
      </w:r>
      <w:r>
        <w:rPr>
          <w:b/>
          <w:sz w:val="24"/>
          <w:szCs w:val="24"/>
        </w:rPr>
        <w:tab/>
        <w:t>SA4 Audio SWG Co-Chair</w:t>
      </w:r>
      <w:r>
        <w:rPr>
          <w:b/>
          <w:color w:val="0000FF"/>
          <w:sz w:val="24"/>
          <w:szCs w:val="24"/>
          <w:vertAlign w:val="superscript"/>
        </w:rPr>
        <w:footnoteReference w:id="1"/>
      </w:r>
    </w:p>
    <w:p w14:paraId="7F563898" w14:textId="77777777" w:rsidR="00763D34" w:rsidRDefault="00000000">
      <w:pPr>
        <w:tabs>
          <w:tab w:val="left" w:pos="2127"/>
          <w:tab w:val="left" w:pos="6379"/>
        </w:tabs>
        <w:ind w:left="2131" w:hanging="2131"/>
        <w:rPr>
          <w:b/>
          <w:sz w:val="24"/>
          <w:szCs w:val="24"/>
        </w:rPr>
      </w:pPr>
      <w:r>
        <w:rPr>
          <w:b/>
          <w:sz w:val="24"/>
          <w:szCs w:val="24"/>
        </w:rPr>
        <w:t>Title:</w:t>
      </w:r>
      <w:r>
        <w:rPr>
          <w:b/>
          <w:sz w:val="24"/>
          <w:szCs w:val="24"/>
        </w:rPr>
        <w:tab/>
        <w:t>3GPP SA4 Audio SWG report from teleconference on FS_DaCED (28 June 2024)</w:t>
      </w:r>
    </w:p>
    <w:p w14:paraId="29C611F0" w14:textId="77777777" w:rsidR="00763D34" w:rsidRDefault="00000000">
      <w:pPr>
        <w:tabs>
          <w:tab w:val="left" w:pos="2127"/>
          <w:tab w:val="left" w:pos="6379"/>
        </w:tabs>
        <w:ind w:left="2131" w:hanging="2131"/>
        <w:rPr>
          <w:b/>
          <w:sz w:val="24"/>
          <w:szCs w:val="24"/>
        </w:rPr>
      </w:pPr>
      <w:r>
        <w:rPr>
          <w:b/>
          <w:sz w:val="24"/>
          <w:szCs w:val="24"/>
        </w:rPr>
        <w:t>Document for:</w:t>
      </w:r>
      <w:r>
        <w:rPr>
          <w:b/>
          <w:sz w:val="24"/>
          <w:szCs w:val="24"/>
        </w:rPr>
        <w:tab/>
        <w:t>Approval</w:t>
      </w:r>
    </w:p>
    <w:p w14:paraId="2EAADB43" w14:textId="52A181CC" w:rsidR="00763D34" w:rsidRDefault="00000000">
      <w:pPr>
        <w:tabs>
          <w:tab w:val="left" w:pos="2127"/>
          <w:tab w:val="left" w:pos="6379"/>
        </w:tabs>
        <w:ind w:left="2131" w:hanging="2131"/>
        <w:rPr>
          <w:sz w:val="32"/>
          <w:szCs w:val="32"/>
        </w:rPr>
      </w:pPr>
      <w:r>
        <w:rPr>
          <w:b/>
          <w:sz w:val="24"/>
          <w:szCs w:val="24"/>
        </w:rPr>
        <w:t>Agenda item:</w:t>
      </w:r>
      <w:r>
        <w:rPr>
          <w:b/>
          <w:sz w:val="24"/>
          <w:szCs w:val="24"/>
        </w:rPr>
        <w:tab/>
      </w:r>
      <w:r w:rsidR="00EA13FF">
        <w:rPr>
          <w:b/>
          <w:sz w:val="24"/>
          <w:szCs w:val="24"/>
        </w:rPr>
        <w:t>5.1</w:t>
      </w:r>
    </w:p>
    <w:p w14:paraId="6BAA6038" w14:textId="77777777" w:rsidR="00763D34" w:rsidRDefault="00763D34">
      <w:pPr>
        <w:pBdr>
          <w:top w:val="single" w:sz="12" w:space="1" w:color="000000"/>
        </w:pBdr>
        <w:tabs>
          <w:tab w:val="left" w:pos="6379"/>
        </w:tabs>
        <w:rPr>
          <w:sz w:val="20"/>
          <w:szCs w:val="20"/>
        </w:rPr>
      </w:pPr>
    </w:p>
    <w:p w14:paraId="023A3E1B" w14:textId="77777777" w:rsidR="00763D34" w:rsidRDefault="00763D34">
      <w:bookmarkStart w:id="0" w:name="_gjdgxs" w:colFirst="0" w:colLast="0"/>
      <w:bookmarkEnd w:id="0"/>
    </w:p>
    <w:p w14:paraId="0F6D4BBB" w14:textId="77777777" w:rsidR="00763D34" w:rsidRDefault="00000000">
      <w:pPr>
        <w:rPr>
          <w:b/>
        </w:rPr>
      </w:pPr>
      <w:r>
        <w:rPr>
          <w:b/>
        </w:rPr>
        <w:t>Executive summary</w:t>
      </w:r>
    </w:p>
    <w:p w14:paraId="6EFF0812" w14:textId="45A60F6E" w:rsidR="00763D34" w:rsidRDefault="00000000">
      <w:pPr>
        <w:rPr>
          <w:color w:val="000000"/>
        </w:rPr>
      </w:pPr>
      <w:bookmarkStart w:id="1" w:name="_30j0zll" w:colFirst="0" w:colLast="0"/>
      <w:bookmarkEnd w:id="1"/>
      <w:r>
        <w:t xml:space="preserve">The meeting (10 participants, </w:t>
      </w:r>
      <w:r w:rsidR="00D11427">
        <w:t>2 hours</w:t>
      </w:r>
      <w:r>
        <w:t xml:space="preserve">) </w:t>
      </w:r>
      <w:r>
        <w:rPr>
          <w:color w:val="000000"/>
        </w:rPr>
        <w:t>covered five input Tdocs on FS_DaCED:</w:t>
      </w:r>
    </w:p>
    <w:p w14:paraId="48E581CA" w14:textId="6DDAC4C5" w:rsidR="00763D34" w:rsidRDefault="00000000">
      <w:pPr>
        <w:numPr>
          <w:ilvl w:val="0"/>
          <w:numId w:val="1"/>
        </w:numPr>
        <w:pBdr>
          <w:top w:val="nil"/>
          <w:left w:val="nil"/>
          <w:bottom w:val="nil"/>
          <w:right w:val="nil"/>
          <w:between w:val="nil"/>
        </w:pBdr>
        <w:rPr>
          <w:color w:val="000000"/>
        </w:rPr>
      </w:pPr>
      <w:r>
        <w:rPr>
          <w:color w:val="000000"/>
        </w:rPr>
        <w:t xml:space="preserve">TR 26.933 v1.0.1 in </w:t>
      </w:r>
      <w:r>
        <w:rPr>
          <w:color w:val="4F81BD"/>
        </w:rPr>
        <w:t xml:space="preserve">S4aA240044 </w:t>
      </w:r>
      <w:r>
        <w:rPr>
          <w:color w:val="000000"/>
        </w:rPr>
        <w:t xml:space="preserve">with </w:t>
      </w:r>
      <w:r>
        <w:t>editorial</w:t>
      </w:r>
      <w:r>
        <w:rPr>
          <w:color w:val="000000"/>
        </w:rPr>
        <w:t xml:space="preserve"> updates was </w:t>
      </w:r>
      <w:r>
        <w:t>agreed as a basis for further editing</w:t>
      </w:r>
      <w:r w:rsidR="00723D97">
        <w:t xml:space="preserve"> (with</w:t>
      </w:r>
      <w:r w:rsidR="002E03C1">
        <w:t xml:space="preserve"> online</w:t>
      </w:r>
      <w:r w:rsidR="00723D97">
        <w:t xml:space="preserve"> comments to be </w:t>
      </w:r>
      <w:proofErr w:type="gramStart"/>
      <w:r w:rsidR="002E03C1">
        <w:t>taken into account</w:t>
      </w:r>
      <w:proofErr w:type="gramEnd"/>
      <w:r w:rsidR="00723D97">
        <w:t xml:space="preserve"> by the Editor).</w:t>
      </w:r>
    </w:p>
    <w:p w14:paraId="27B107EA" w14:textId="77777777" w:rsidR="00763D34" w:rsidRDefault="002C0A1F">
      <w:pPr>
        <w:numPr>
          <w:ilvl w:val="0"/>
          <w:numId w:val="1"/>
        </w:numPr>
        <w:pBdr>
          <w:top w:val="nil"/>
          <w:left w:val="nil"/>
          <w:bottom w:val="nil"/>
          <w:right w:val="nil"/>
          <w:between w:val="nil"/>
        </w:pBdr>
        <w:rPr>
          <w:color w:val="000000"/>
        </w:rPr>
      </w:pPr>
      <w:proofErr w:type="gramStart"/>
      <w:r>
        <w:t>Several</w:t>
      </w:r>
      <w:proofErr w:type="gramEnd"/>
      <w:r>
        <w:t xml:space="preserve"> Tdocs proposed updates to TR 26.933:</w:t>
      </w:r>
    </w:p>
    <w:p w14:paraId="4D895434" w14:textId="77777777" w:rsidR="00763D34" w:rsidRDefault="00000000" w:rsidP="002C0A1F">
      <w:pPr>
        <w:numPr>
          <w:ilvl w:val="1"/>
          <w:numId w:val="1"/>
        </w:numPr>
        <w:pBdr>
          <w:top w:val="nil"/>
          <w:left w:val="nil"/>
          <w:bottom w:val="nil"/>
          <w:right w:val="nil"/>
          <w:between w:val="nil"/>
        </w:pBdr>
      </w:pPr>
      <w:r>
        <w:rPr>
          <w:color w:val="4F81BD"/>
        </w:rPr>
        <w:t>S4aA240040</w:t>
      </w:r>
      <w:r w:rsidR="002C0A1F">
        <w:t xml:space="preserve"> </w:t>
      </w:r>
      <w:r w:rsidR="00723D97">
        <w:t xml:space="preserve">(Nokia) </w:t>
      </w:r>
      <w:r w:rsidR="002C0A1F">
        <w:t>on h</w:t>
      </w:r>
      <w:r w:rsidR="002C0A1F" w:rsidRPr="002C0A1F">
        <w:t xml:space="preserve">armonizing description of example audio capture processing solutions </w:t>
      </w:r>
      <w:proofErr w:type="gramStart"/>
      <w:r w:rsidR="002C0A1F">
        <w:t xml:space="preserve">was </w:t>
      </w:r>
      <w:r w:rsidR="002C0A1F" w:rsidRPr="002C0A1F">
        <w:rPr>
          <w:color w:val="0070C0"/>
        </w:rPr>
        <w:t>noted</w:t>
      </w:r>
      <w:proofErr w:type="gramEnd"/>
      <w:r w:rsidR="002C0A1F">
        <w:t xml:space="preserve">. The TR Editor </w:t>
      </w:r>
      <w:proofErr w:type="gramStart"/>
      <w:r w:rsidR="002C0A1F">
        <w:t>is tasked</w:t>
      </w:r>
      <w:proofErr w:type="gramEnd"/>
      <w:r w:rsidR="002C0A1F">
        <w:t xml:space="preserve"> to integrate proposals with one exception (8.2.3 will go to clause 6).</w:t>
      </w:r>
    </w:p>
    <w:p w14:paraId="28703193" w14:textId="77777777" w:rsidR="002C0A1F" w:rsidRPr="002C0A1F" w:rsidRDefault="002C0A1F" w:rsidP="002C0A1F">
      <w:pPr>
        <w:numPr>
          <w:ilvl w:val="1"/>
          <w:numId w:val="1"/>
        </w:numPr>
        <w:pBdr>
          <w:top w:val="nil"/>
          <w:left w:val="nil"/>
          <w:bottom w:val="nil"/>
          <w:right w:val="nil"/>
          <w:between w:val="nil"/>
        </w:pBdr>
      </w:pPr>
      <w:r>
        <w:rPr>
          <w:color w:val="4F81BD"/>
        </w:rPr>
        <w:t xml:space="preserve">S4aA240041 </w:t>
      </w:r>
      <w:r w:rsidR="00723D97">
        <w:rPr>
          <w:color w:val="000000"/>
        </w:rPr>
        <w:t>(Panasonic) o</w:t>
      </w:r>
      <w:r>
        <w:rPr>
          <w:color w:val="000000"/>
        </w:rPr>
        <w:t xml:space="preserve">n </w:t>
      </w:r>
      <w:r w:rsidRPr="002C0A1F">
        <w:rPr>
          <w:color w:val="000000"/>
        </w:rPr>
        <w:t xml:space="preserve">Microphone Design for Terminals Summary </w:t>
      </w:r>
      <w:proofErr w:type="gramStart"/>
      <w:r>
        <w:rPr>
          <w:color w:val="000000"/>
        </w:rPr>
        <w:t xml:space="preserve">was </w:t>
      </w:r>
      <w:r>
        <w:rPr>
          <w:color w:val="4F81BD"/>
        </w:rPr>
        <w:t>revised</w:t>
      </w:r>
      <w:proofErr w:type="gramEnd"/>
      <w:r>
        <w:rPr>
          <w:color w:val="4F81BD"/>
        </w:rPr>
        <w:t xml:space="preserve"> </w:t>
      </w:r>
      <w:r>
        <w:t>during the meeting to</w:t>
      </w:r>
      <w:r>
        <w:rPr>
          <w:color w:val="4F81BD"/>
        </w:rPr>
        <w:t xml:space="preserve"> S4aA240045, and S4aA240045</w:t>
      </w:r>
      <w:r w:rsidRPr="002C0A1F">
        <w:t xml:space="preserve"> </w:t>
      </w:r>
      <w:r>
        <w:t xml:space="preserve">was </w:t>
      </w:r>
      <w:r>
        <w:rPr>
          <w:color w:val="0070C0"/>
        </w:rPr>
        <w:t>agre</w:t>
      </w:r>
      <w:r w:rsidRPr="002C0A1F">
        <w:rPr>
          <w:color w:val="0070C0"/>
        </w:rPr>
        <w:t>ed</w:t>
      </w:r>
      <w:r>
        <w:rPr>
          <w:color w:val="0070C0"/>
        </w:rPr>
        <w:t>.</w:t>
      </w:r>
    </w:p>
    <w:p w14:paraId="732A9058" w14:textId="60A08849" w:rsidR="002C0A1F" w:rsidRDefault="002C0A1F" w:rsidP="002C0A1F">
      <w:pPr>
        <w:numPr>
          <w:ilvl w:val="1"/>
          <w:numId w:val="1"/>
        </w:numPr>
        <w:pBdr>
          <w:top w:val="nil"/>
          <w:left w:val="nil"/>
          <w:bottom w:val="nil"/>
          <w:right w:val="nil"/>
          <w:between w:val="nil"/>
        </w:pBdr>
      </w:pPr>
      <w:r>
        <w:rPr>
          <w:color w:val="4F81BD"/>
        </w:rPr>
        <w:t xml:space="preserve">S4aA240042 </w:t>
      </w:r>
      <w:r w:rsidR="00723D97">
        <w:rPr>
          <w:color w:val="000000"/>
        </w:rPr>
        <w:t>(Panasonic) o</w:t>
      </w:r>
      <w:r>
        <w:rPr>
          <w:color w:val="000000"/>
        </w:rPr>
        <w:t xml:space="preserve">n </w:t>
      </w:r>
      <w:r w:rsidRPr="002C0A1F">
        <w:rPr>
          <w:color w:val="000000"/>
        </w:rPr>
        <w:t>Pre-processing for Audio capture in end-user devices</w:t>
      </w:r>
      <w:r>
        <w:rPr>
          <w:color w:val="000000"/>
        </w:rPr>
        <w:t xml:space="preserve"> </w:t>
      </w:r>
      <w:proofErr w:type="gramStart"/>
      <w:r>
        <w:t xml:space="preserve">was </w:t>
      </w:r>
      <w:r>
        <w:rPr>
          <w:color w:val="0070C0"/>
        </w:rPr>
        <w:t>agre</w:t>
      </w:r>
      <w:r w:rsidRPr="002C0A1F">
        <w:rPr>
          <w:color w:val="0070C0"/>
        </w:rPr>
        <w:t>ed</w:t>
      </w:r>
      <w:proofErr w:type="gramEnd"/>
      <w:r>
        <w:rPr>
          <w:color w:val="0070C0"/>
        </w:rPr>
        <w:t xml:space="preserve">, </w:t>
      </w:r>
      <w:r>
        <w:t xml:space="preserve">the TR editor is tasked change the subclause title to ‘General </w:t>
      </w:r>
      <w:r w:rsidR="00D955E2">
        <w:t>considerations</w:t>
      </w:r>
      <w:r>
        <w:t>.</w:t>
      </w:r>
    </w:p>
    <w:p w14:paraId="42F065CC" w14:textId="77777777" w:rsidR="002C0A1F" w:rsidRDefault="002C0A1F" w:rsidP="00723D97">
      <w:pPr>
        <w:numPr>
          <w:ilvl w:val="1"/>
          <w:numId w:val="1"/>
        </w:numPr>
        <w:pBdr>
          <w:top w:val="nil"/>
          <w:left w:val="nil"/>
          <w:bottom w:val="nil"/>
          <w:right w:val="nil"/>
          <w:between w:val="nil"/>
        </w:pBdr>
        <w:rPr>
          <w:color w:val="000000"/>
        </w:rPr>
      </w:pPr>
      <w:r>
        <w:rPr>
          <w:color w:val="4F81BD"/>
        </w:rPr>
        <w:t xml:space="preserve">S4aA240043 </w:t>
      </w:r>
      <w:r w:rsidR="00723D97">
        <w:rPr>
          <w:color w:val="000000"/>
        </w:rPr>
        <w:t>(Xiaomi) o</w:t>
      </w:r>
      <w:r>
        <w:rPr>
          <w:color w:val="000000"/>
        </w:rPr>
        <w:t xml:space="preserve">n </w:t>
      </w:r>
      <w:r w:rsidR="00723D97" w:rsidRPr="00723D97">
        <w:rPr>
          <w:color w:val="000000"/>
        </w:rPr>
        <w:t>Update proposals for TR 26.933 v1.0.0</w:t>
      </w:r>
      <w:r w:rsidR="00723D97">
        <w:rPr>
          <w:color w:val="000000"/>
        </w:rPr>
        <w:t xml:space="preserve"> was reviewed into details and </w:t>
      </w:r>
      <w:r w:rsidR="00723D97" w:rsidRPr="00723D97">
        <w:rPr>
          <w:color w:val="0070C0"/>
        </w:rPr>
        <w:t>noted</w:t>
      </w:r>
      <w:r w:rsidR="00723D97">
        <w:rPr>
          <w:color w:val="000000"/>
        </w:rPr>
        <w:t xml:space="preserve"> with some partial agreements (</w:t>
      </w:r>
      <w:r w:rsidR="00723D97" w:rsidRPr="00723D97">
        <w:rPr>
          <w:color w:val="000000"/>
        </w:rPr>
        <w:t>Proposal for 7.4 will go to the TR in brackets</w:t>
      </w:r>
      <w:r w:rsidR="00723D97">
        <w:rPr>
          <w:color w:val="000000"/>
        </w:rPr>
        <w:t xml:space="preserve">, </w:t>
      </w:r>
      <w:r w:rsidR="00723D97" w:rsidRPr="00723D97">
        <w:rPr>
          <w:color w:val="000000"/>
        </w:rPr>
        <w:t>Proposals for clause 9.1 to 9.4 will go to respective subclauses as intermediate conclusions in brackets</w:t>
      </w:r>
      <w:r w:rsidR="00723D97">
        <w:rPr>
          <w:color w:val="000000"/>
        </w:rPr>
        <w:t xml:space="preserve">, </w:t>
      </w:r>
      <w:r w:rsidR="00723D97" w:rsidRPr="00723D97">
        <w:rPr>
          <w:color w:val="000000"/>
        </w:rPr>
        <w:t>Proposal in clause 9.5 will be draft text for clause 9 in brackets).</w:t>
      </w:r>
    </w:p>
    <w:p w14:paraId="1B7E1742" w14:textId="77777777" w:rsidR="00F1264E" w:rsidRPr="00723D97" w:rsidRDefault="00F1264E" w:rsidP="00F1264E">
      <w:pPr>
        <w:pBdr>
          <w:top w:val="nil"/>
          <w:left w:val="nil"/>
          <w:bottom w:val="nil"/>
          <w:right w:val="nil"/>
          <w:between w:val="nil"/>
        </w:pBdr>
        <w:ind w:left="720"/>
        <w:rPr>
          <w:color w:val="000000"/>
        </w:rPr>
      </w:pPr>
      <w:proofErr w:type="gramStart"/>
      <w:r>
        <w:t>Related decisions will be implemented by the TR Editor</w:t>
      </w:r>
      <w:proofErr w:type="gramEnd"/>
      <w:r>
        <w:t xml:space="preserve"> to produce a new version of TR 26.933 as input to SA4#129-e</w:t>
      </w:r>
      <w:r w:rsidR="00ED19B0">
        <w:t>.</w:t>
      </w:r>
    </w:p>
    <w:p w14:paraId="4F4EF1C7" w14:textId="77777777" w:rsidR="00763D34" w:rsidRDefault="00763D34"/>
    <w:p w14:paraId="229E3EFB" w14:textId="77777777" w:rsidR="00763D34" w:rsidRDefault="00763D34"/>
    <w:p w14:paraId="2BE2D4F0" w14:textId="77777777" w:rsidR="00763D34" w:rsidRDefault="00000000">
      <w:pPr>
        <w:rPr>
          <w:b/>
        </w:rPr>
      </w:pPr>
      <w:r>
        <w:rPr>
          <w:b/>
        </w:rPr>
        <w:t>A.I. 1 Audio SWG</w:t>
      </w:r>
    </w:p>
    <w:p w14:paraId="380FC60B" w14:textId="77777777" w:rsidR="00763D34" w:rsidRDefault="00763D34">
      <w:pPr>
        <w:rPr>
          <w:b/>
        </w:rPr>
      </w:pPr>
    </w:p>
    <w:p w14:paraId="502D5914" w14:textId="77777777" w:rsidR="00763D34" w:rsidRDefault="00000000">
      <w:pPr>
        <w:rPr>
          <w:b/>
        </w:rPr>
      </w:pPr>
      <w:r>
        <w:rPr>
          <w:b/>
        </w:rPr>
        <w:t>A.I. 1.1 Opening of the session and registration of documents</w:t>
      </w:r>
    </w:p>
    <w:p w14:paraId="76BF403C" w14:textId="77777777" w:rsidR="00763D34" w:rsidRDefault="00763D34">
      <w:pPr>
        <w:rPr>
          <w:b/>
        </w:rPr>
      </w:pPr>
    </w:p>
    <w:p w14:paraId="22103430" w14:textId="77777777" w:rsidR="00763D34" w:rsidRDefault="00000000">
      <w:r>
        <w:t>Stéphane presented the informal agenda in Annex A.</w:t>
      </w:r>
    </w:p>
    <w:p w14:paraId="62AEC89D" w14:textId="77777777" w:rsidR="00763D34" w:rsidRDefault="00763D34"/>
    <w:p w14:paraId="66530B32" w14:textId="77777777" w:rsidR="00763D34" w:rsidRDefault="00000000">
      <w:pPr>
        <w:rPr>
          <w:b/>
          <w:i/>
        </w:rPr>
      </w:pPr>
      <w:r>
        <w:rPr>
          <w:b/>
          <w:i/>
        </w:rPr>
        <w:t xml:space="preserve">The attention of the delegates to the meeting of this SWG Group </w:t>
      </w:r>
      <w:proofErr w:type="gramStart"/>
      <w:r>
        <w:rPr>
          <w:b/>
          <w:i/>
        </w:rPr>
        <w:t>was drawn</w:t>
      </w:r>
      <w:proofErr w:type="gramEnd"/>
      <w:r>
        <w:rPr>
          <w:b/>
          <w:i/>
        </w:rPr>
        <w:t xml:space="preserve"> to the fact that 3GPP Individual Members have the obligation under the IPR Policies of their respective Organizational Partners to inform their respective Organizational Partners of Essential IPRs they become aware of.</w:t>
      </w:r>
    </w:p>
    <w:p w14:paraId="1AE1670A" w14:textId="77777777" w:rsidR="00763D34" w:rsidRDefault="00000000">
      <w:pPr>
        <w:rPr>
          <w:b/>
          <w:i/>
        </w:rPr>
      </w:pPr>
      <w:r>
        <w:rPr>
          <w:b/>
          <w:i/>
        </w:rPr>
        <w:t xml:space="preserve">The delegates </w:t>
      </w:r>
      <w:proofErr w:type="gramStart"/>
      <w:r>
        <w:rPr>
          <w:b/>
          <w:i/>
        </w:rPr>
        <w:t>were asked</w:t>
      </w:r>
      <w:proofErr w:type="gramEnd"/>
      <w:r>
        <w:rPr>
          <w:b/>
          <w:i/>
        </w:rPr>
        <w:t xml:space="preserve"> to take note that they were thereby invited:</w:t>
      </w:r>
    </w:p>
    <w:p w14:paraId="543AB75C" w14:textId="77777777" w:rsidR="00763D34" w:rsidRDefault="00000000">
      <w:pPr>
        <w:numPr>
          <w:ilvl w:val="0"/>
          <w:numId w:val="4"/>
        </w:numPr>
        <w:pBdr>
          <w:top w:val="nil"/>
          <w:left w:val="nil"/>
          <w:bottom w:val="nil"/>
          <w:right w:val="nil"/>
          <w:between w:val="nil"/>
        </w:pBdr>
        <w:spacing w:line="240" w:lineRule="auto"/>
        <w:rPr>
          <w:b/>
          <w:color w:val="000000"/>
        </w:rPr>
      </w:pPr>
      <w:r>
        <w:rPr>
          <w:b/>
          <w:i/>
          <w:color w:val="000000"/>
        </w:rPr>
        <w:t>to investigate whether their organization or any other organization owns IPRs which were, or were likely to become Essential in respect of the work of 3GPP.</w:t>
      </w:r>
    </w:p>
    <w:p w14:paraId="6B991E42" w14:textId="77777777" w:rsidR="00763D34" w:rsidRDefault="00000000">
      <w:pPr>
        <w:numPr>
          <w:ilvl w:val="0"/>
          <w:numId w:val="4"/>
        </w:numPr>
        <w:pBdr>
          <w:top w:val="nil"/>
          <w:left w:val="nil"/>
          <w:bottom w:val="nil"/>
          <w:right w:val="nil"/>
          <w:between w:val="nil"/>
        </w:pBdr>
        <w:spacing w:line="240" w:lineRule="auto"/>
        <w:rPr>
          <w:b/>
          <w:color w:val="000000"/>
        </w:rPr>
      </w:pPr>
      <w:r>
        <w:rPr>
          <w:b/>
          <w:i/>
          <w:color w:val="000000"/>
        </w:rPr>
        <w:lastRenderedPageBreak/>
        <w:t>to notify their respective Organizational Partners of all potential IPRs, e.g., for ETSI, by means of the IPR Information Statement and the Licensing declaration forms.</w:t>
      </w:r>
    </w:p>
    <w:p w14:paraId="6C2AC202" w14:textId="77777777" w:rsidR="00763D34" w:rsidRDefault="00763D34">
      <w:pPr>
        <w:rPr>
          <w:b/>
          <w:i/>
        </w:rPr>
      </w:pPr>
    </w:p>
    <w:p w14:paraId="3F61C6A1" w14:textId="77777777" w:rsidR="00763D34" w:rsidRDefault="00000000">
      <w:pPr>
        <w:rPr>
          <w:b/>
          <w:i/>
        </w:rPr>
      </w:pPr>
      <w:r>
        <w:rPr>
          <w:b/>
          <w: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w:t>
      </w:r>
      <w:proofErr w:type="gramStart"/>
      <w:r>
        <w:rPr>
          <w:b/>
          <w:i/>
        </w:rPr>
        <w:t>Chairs</w:t>
      </w:r>
      <w:proofErr w:type="gramEnd"/>
      <w:r>
        <w:rPr>
          <w:b/>
          <w:i/>
        </w:rPr>
        <w:t xml:space="preserve"> and were invited to seek any clarification needed with their legal counsel. The leadership would conduct the present meeting with impartiality and in the interests of 3GPP. Delegates </w:t>
      </w:r>
      <w:proofErr w:type="gramStart"/>
      <w:r>
        <w:rPr>
          <w:b/>
          <w:i/>
        </w:rPr>
        <w:t>were reminded</w:t>
      </w:r>
      <w:proofErr w:type="gramEnd"/>
      <w:r>
        <w:rPr>
          <w:b/>
          <w:i/>
        </w:rPr>
        <w:t xml:space="preserve"> that timely submission of work items in advance of TSG/WG/SWG meetings was important to allow for full and fair consideration of such matters.</w:t>
      </w:r>
    </w:p>
    <w:p w14:paraId="250DEABA" w14:textId="77777777" w:rsidR="00763D34" w:rsidRDefault="00763D34"/>
    <w:p w14:paraId="21F2AC0D" w14:textId="77777777" w:rsidR="00763D34" w:rsidRDefault="00763D34"/>
    <w:p w14:paraId="75BF3753" w14:textId="1AE87650" w:rsidR="00763D34" w:rsidRDefault="00000000">
      <w:r>
        <w:t xml:space="preserve">This agenda (in Annex A) </w:t>
      </w:r>
      <w:proofErr w:type="gramStart"/>
      <w:r>
        <w:t xml:space="preserve">is </w:t>
      </w:r>
      <w:r>
        <w:rPr>
          <w:color w:val="4F81BD"/>
        </w:rPr>
        <w:t>approved</w:t>
      </w:r>
      <w:proofErr w:type="gramEnd"/>
      <w:r>
        <w:rPr>
          <w:color w:val="4F81BD"/>
        </w:rPr>
        <w:t xml:space="preserve"> with the Tdoc </w:t>
      </w:r>
      <w:r w:rsidR="00D955E2">
        <w:rPr>
          <w:color w:val="4F81BD"/>
        </w:rPr>
        <w:t>allocation.</w:t>
      </w:r>
    </w:p>
    <w:p w14:paraId="43BA6BBB" w14:textId="77777777" w:rsidR="00763D34" w:rsidRDefault="00763D34"/>
    <w:p w14:paraId="61C3B315" w14:textId="77777777" w:rsidR="00763D34" w:rsidRDefault="00763D34"/>
    <w:p w14:paraId="2BBA17C7" w14:textId="77777777" w:rsidR="00763D34" w:rsidRDefault="00763D34"/>
    <w:p w14:paraId="1D2EFD65" w14:textId="77777777" w:rsidR="00763D34" w:rsidRDefault="00763D34"/>
    <w:p w14:paraId="2EBBC5D6" w14:textId="77777777" w:rsidR="00763D34" w:rsidRDefault="00000000">
      <w:pPr>
        <w:rPr>
          <w:b/>
        </w:rPr>
      </w:pPr>
      <w:r>
        <w:rPr>
          <w:b/>
        </w:rPr>
        <w:t>A.I. 1.2 Reports/Liaison from other groups/meetings</w:t>
      </w:r>
    </w:p>
    <w:p w14:paraId="74A17AC8" w14:textId="77777777" w:rsidR="00763D34" w:rsidRDefault="00763D34"/>
    <w:p w14:paraId="71F034E7" w14:textId="77777777" w:rsidR="00763D34" w:rsidRDefault="00000000">
      <w:r>
        <w:t>None.</w:t>
      </w:r>
    </w:p>
    <w:p w14:paraId="272A71A3" w14:textId="77777777" w:rsidR="00763D34" w:rsidRDefault="00763D34"/>
    <w:p w14:paraId="22564D76" w14:textId="77777777" w:rsidR="00763D34" w:rsidRDefault="00763D34"/>
    <w:p w14:paraId="63E67A23" w14:textId="77777777" w:rsidR="00763D34" w:rsidRDefault="00000000">
      <w:pPr>
        <w:rPr>
          <w:b/>
        </w:rPr>
      </w:pPr>
      <w:r>
        <w:rPr>
          <w:b/>
        </w:rPr>
        <w:t>A.I. 1.3 CRs to features in Release 18 and earlier</w:t>
      </w:r>
    </w:p>
    <w:p w14:paraId="1BE87B7D" w14:textId="77777777" w:rsidR="00763D34" w:rsidRDefault="00763D34"/>
    <w:p w14:paraId="40D63E08" w14:textId="77777777" w:rsidR="00763D34" w:rsidRDefault="00000000">
      <w:r>
        <w:t>None.</w:t>
      </w:r>
    </w:p>
    <w:p w14:paraId="761687A7" w14:textId="77777777" w:rsidR="00763D34" w:rsidRDefault="00763D34"/>
    <w:p w14:paraId="595F0E33" w14:textId="77777777" w:rsidR="00763D34" w:rsidRDefault="00763D34"/>
    <w:p w14:paraId="2EB0902C" w14:textId="77777777" w:rsidR="00763D34" w:rsidRDefault="00000000">
      <w:pPr>
        <w:rPr>
          <w:b/>
        </w:rPr>
      </w:pPr>
      <w:r>
        <w:rPr>
          <w:b/>
        </w:rPr>
        <w:t>A.I. 1.4 ATIAS (Terminal Audio quality performance and Test methods for Immersive Audio Services)</w:t>
      </w:r>
    </w:p>
    <w:p w14:paraId="4697B310" w14:textId="77777777" w:rsidR="00763D34" w:rsidRDefault="00763D34"/>
    <w:p w14:paraId="44BD46CD" w14:textId="77777777" w:rsidR="00763D34" w:rsidRDefault="00000000">
      <w:r>
        <w:t>None.</w:t>
      </w:r>
    </w:p>
    <w:p w14:paraId="2C520615" w14:textId="77777777" w:rsidR="00763D34" w:rsidRDefault="00763D34"/>
    <w:p w14:paraId="61C024C6" w14:textId="77777777" w:rsidR="00763D34" w:rsidRDefault="00000000">
      <w:pPr>
        <w:rPr>
          <w:b/>
        </w:rPr>
      </w:pPr>
      <w:r>
        <w:rPr>
          <w:b/>
        </w:rPr>
        <w:t>A.I. 1.5 IVAS_Codec (EVS Codec Extension for Immersive Voice and Audio Services)</w:t>
      </w:r>
    </w:p>
    <w:p w14:paraId="234FB545" w14:textId="77777777" w:rsidR="00763D34" w:rsidRDefault="00763D34"/>
    <w:p w14:paraId="43E9DCC7" w14:textId="77777777" w:rsidR="00763D34" w:rsidRDefault="00000000">
      <w:r>
        <w:t>None.</w:t>
      </w:r>
    </w:p>
    <w:p w14:paraId="7DC7876B" w14:textId="77777777" w:rsidR="00763D34" w:rsidRDefault="00763D34"/>
    <w:p w14:paraId="6AA31EDC" w14:textId="77777777" w:rsidR="00763D34" w:rsidRDefault="00000000">
      <w:pPr>
        <w:rPr>
          <w:b/>
        </w:rPr>
      </w:pPr>
      <w:r>
        <w:rPr>
          <w:b/>
        </w:rPr>
        <w:t>A.I. 1.6 FS_DaCED (Feasibility Study on Diverse audio Capturing system for End-user Devices)</w:t>
      </w:r>
    </w:p>
    <w:p w14:paraId="0EE3DC08" w14:textId="77777777" w:rsidR="00763D34" w:rsidRDefault="00763D34">
      <w:pPr>
        <w:rPr>
          <w:b/>
        </w:rPr>
      </w:pPr>
    </w:p>
    <w:p w14:paraId="567CC6EB" w14:textId="77777777" w:rsidR="00763D34" w:rsidRDefault="00763D34"/>
    <w:p w14:paraId="0BE7FF10" w14:textId="77777777" w:rsidR="00763D34" w:rsidRDefault="00763D34"/>
    <w:tbl>
      <w:tblPr>
        <w:tblStyle w:val="a"/>
        <w:tblW w:w="9120" w:type="dxa"/>
        <w:tblInd w:w="0" w:type="dxa"/>
        <w:tblLayout w:type="fixed"/>
        <w:tblLook w:val="0400" w:firstRow="0" w:lastRow="0" w:firstColumn="0" w:lastColumn="0" w:noHBand="0" w:noVBand="1"/>
      </w:tblPr>
      <w:tblGrid>
        <w:gridCol w:w="1240"/>
        <w:gridCol w:w="5420"/>
        <w:gridCol w:w="2460"/>
      </w:tblGrid>
      <w:tr w:rsidR="00763D34" w14:paraId="34E8B50C" w14:textId="77777777">
        <w:trPr>
          <w:trHeight w:val="300"/>
        </w:trPr>
        <w:tc>
          <w:tcPr>
            <w:tcW w:w="1240" w:type="dxa"/>
            <w:tcBorders>
              <w:top w:val="single" w:sz="4" w:space="0" w:color="A6A6A6"/>
              <w:left w:val="single" w:sz="4" w:space="0" w:color="A6A6A6"/>
              <w:bottom w:val="single" w:sz="4" w:space="0" w:color="A6A6A6"/>
              <w:right w:val="single" w:sz="4" w:space="0" w:color="A6A6A6"/>
            </w:tcBorders>
            <w:shd w:val="clear" w:color="auto" w:fill="auto"/>
          </w:tcPr>
          <w:p w14:paraId="5E30CC8C" w14:textId="77777777" w:rsidR="00763D34" w:rsidRDefault="00000000">
            <w:pPr>
              <w:spacing w:line="240" w:lineRule="auto"/>
              <w:rPr>
                <w:b/>
                <w:color w:val="0000FF"/>
                <w:sz w:val="16"/>
                <w:szCs w:val="16"/>
                <w:u w:val="single"/>
              </w:rPr>
            </w:pPr>
            <w:hyperlink r:id="rId7">
              <w:r>
                <w:rPr>
                  <w:b/>
                  <w:color w:val="0000FF"/>
                  <w:sz w:val="16"/>
                  <w:szCs w:val="16"/>
                  <w:u w:val="single"/>
                </w:rPr>
                <w:t>SA4aA240040</w:t>
              </w:r>
            </w:hyperlink>
          </w:p>
        </w:tc>
        <w:tc>
          <w:tcPr>
            <w:tcW w:w="5420" w:type="dxa"/>
            <w:tcBorders>
              <w:top w:val="single" w:sz="4" w:space="0" w:color="A6A6A6"/>
              <w:left w:val="nil"/>
              <w:bottom w:val="single" w:sz="4" w:space="0" w:color="A6A6A6"/>
              <w:right w:val="single" w:sz="4" w:space="0" w:color="A6A6A6"/>
            </w:tcBorders>
            <w:shd w:val="clear" w:color="auto" w:fill="auto"/>
          </w:tcPr>
          <w:p w14:paraId="1123F87E" w14:textId="77777777" w:rsidR="00763D34" w:rsidRDefault="00000000">
            <w:pPr>
              <w:spacing w:line="240" w:lineRule="auto"/>
              <w:rPr>
                <w:sz w:val="16"/>
                <w:szCs w:val="16"/>
              </w:rPr>
            </w:pPr>
            <w:r>
              <w:rPr>
                <w:sz w:val="16"/>
                <w:szCs w:val="16"/>
              </w:rPr>
              <w:t>Harmonizing description of example audio capture processing solutions</w:t>
            </w:r>
          </w:p>
        </w:tc>
        <w:tc>
          <w:tcPr>
            <w:tcW w:w="2460" w:type="dxa"/>
            <w:tcBorders>
              <w:top w:val="single" w:sz="4" w:space="0" w:color="A6A6A6"/>
              <w:left w:val="nil"/>
              <w:bottom w:val="single" w:sz="4" w:space="0" w:color="A6A6A6"/>
              <w:right w:val="single" w:sz="4" w:space="0" w:color="A6A6A6"/>
            </w:tcBorders>
            <w:shd w:val="clear" w:color="auto" w:fill="auto"/>
          </w:tcPr>
          <w:p w14:paraId="2C00C740" w14:textId="77777777" w:rsidR="00763D34" w:rsidRDefault="00000000">
            <w:pPr>
              <w:spacing w:line="240" w:lineRule="auto"/>
              <w:rPr>
                <w:sz w:val="16"/>
                <w:szCs w:val="16"/>
              </w:rPr>
            </w:pPr>
            <w:r>
              <w:rPr>
                <w:sz w:val="16"/>
                <w:szCs w:val="16"/>
              </w:rPr>
              <w:t>Nokia</w:t>
            </w:r>
          </w:p>
        </w:tc>
      </w:tr>
    </w:tbl>
    <w:p w14:paraId="5E765C2F" w14:textId="77777777" w:rsidR="00763D34" w:rsidRDefault="00763D34"/>
    <w:p w14:paraId="7DBB5435" w14:textId="77777777" w:rsidR="00763D34" w:rsidRDefault="00000000">
      <w:r>
        <w:rPr>
          <w:b/>
        </w:rPr>
        <w:t>Presenter:</w:t>
      </w:r>
      <w:r>
        <w:t xml:space="preserve"> Lasse Laaksonen</w:t>
      </w:r>
    </w:p>
    <w:p w14:paraId="169A6CFE" w14:textId="77777777" w:rsidR="00763D34" w:rsidRDefault="00763D34"/>
    <w:p w14:paraId="3D5409F1" w14:textId="77777777" w:rsidR="00763D34" w:rsidRDefault="00000000">
      <w:pPr>
        <w:rPr>
          <w:b/>
        </w:rPr>
      </w:pPr>
      <w:r>
        <w:rPr>
          <w:b/>
        </w:rPr>
        <w:t>Comments / questions:</w:t>
      </w:r>
    </w:p>
    <w:p w14:paraId="5C0E28D5" w14:textId="77777777" w:rsidR="00763D34" w:rsidRDefault="00000000">
      <w:pPr>
        <w:numPr>
          <w:ilvl w:val="0"/>
          <w:numId w:val="2"/>
        </w:numPr>
        <w:spacing w:line="240" w:lineRule="auto"/>
        <w:rPr>
          <w:color w:val="000000"/>
        </w:rPr>
      </w:pPr>
      <w:r>
        <w:lastRenderedPageBreak/>
        <w:t>Srikanth: on clause numbering, 8.2 has ambiguity with current TR draft, where are changes?</w:t>
      </w:r>
    </w:p>
    <w:p w14:paraId="26415BC2" w14:textId="3B4E4435" w:rsidR="00763D34" w:rsidRDefault="00000000">
      <w:pPr>
        <w:numPr>
          <w:ilvl w:val="0"/>
          <w:numId w:val="2"/>
        </w:numPr>
        <w:spacing w:line="240" w:lineRule="auto"/>
      </w:pPr>
      <w:r>
        <w:t xml:space="preserve">Lasse: this would be a new clause 8.2 (change 2), then we can update the current numbering for 8.2 or 8.3, this is more straightforward, in current 8.2 there are many references to figures, etc. and it is more important to </w:t>
      </w:r>
      <w:proofErr w:type="gramStart"/>
      <w:r>
        <w:t>handle</w:t>
      </w:r>
      <w:proofErr w:type="gramEnd"/>
      <w:r>
        <w:t xml:space="preserve"> </w:t>
      </w:r>
      <w:r w:rsidR="00D955E2">
        <w:t>8.2.</w:t>
      </w:r>
    </w:p>
    <w:p w14:paraId="3469D5ED" w14:textId="77777777" w:rsidR="00763D34" w:rsidRDefault="00000000">
      <w:pPr>
        <w:numPr>
          <w:ilvl w:val="0"/>
          <w:numId w:val="2"/>
        </w:numPr>
        <w:spacing w:line="240" w:lineRule="auto"/>
      </w:pPr>
      <w:r>
        <w:t xml:space="preserve">Srikanth: plans to bring text to clause </w:t>
      </w:r>
      <w:proofErr w:type="gramStart"/>
      <w:r>
        <w:t>6</w:t>
      </w:r>
      <w:proofErr w:type="gramEnd"/>
      <w:r>
        <w:t>, when I read microphone design, something is missing, any option to add text in clause 6?</w:t>
      </w:r>
    </w:p>
    <w:p w14:paraId="5B40C4A1" w14:textId="77777777" w:rsidR="00763D34" w:rsidRDefault="00000000">
      <w:pPr>
        <w:numPr>
          <w:ilvl w:val="0"/>
          <w:numId w:val="2"/>
        </w:numPr>
        <w:spacing w:line="240" w:lineRule="auto"/>
      </w:pPr>
      <w:r>
        <w:t xml:space="preserve">Lasse: especially 8.2.3 could be considered in clause </w:t>
      </w:r>
      <w:proofErr w:type="gramStart"/>
      <w:r>
        <w:t>6</w:t>
      </w:r>
      <w:proofErr w:type="gramEnd"/>
      <w:r>
        <w:t>, this one might make more sense in clause 6, it’s not only for spatial capture but also for stereo and so on</w:t>
      </w:r>
    </w:p>
    <w:p w14:paraId="5EC44507" w14:textId="10A99807" w:rsidR="00763D34" w:rsidRDefault="00000000">
      <w:pPr>
        <w:numPr>
          <w:ilvl w:val="0"/>
          <w:numId w:val="2"/>
        </w:numPr>
        <w:spacing w:line="240" w:lineRule="auto"/>
      </w:pPr>
      <w:r>
        <w:t xml:space="preserve">Srikanth: </w:t>
      </w:r>
      <w:r w:rsidR="00D955E2">
        <w:t>also,</w:t>
      </w:r>
      <w:r>
        <w:t xml:space="preserve"> something in my mind, so proposal is </w:t>
      </w:r>
      <w:r w:rsidR="00E25E9E">
        <w:t>acceptable.</w:t>
      </w:r>
    </w:p>
    <w:p w14:paraId="2A991701" w14:textId="5CA8F028" w:rsidR="00763D34" w:rsidRDefault="00000000">
      <w:pPr>
        <w:numPr>
          <w:ilvl w:val="0"/>
          <w:numId w:val="2"/>
        </w:numPr>
        <w:spacing w:line="240" w:lineRule="auto"/>
      </w:pPr>
      <w:r>
        <w:t xml:space="preserve">Stéphane: can always </w:t>
      </w:r>
      <w:r w:rsidR="00D955E2">
        <w:t>cross-references.</w:t>
      </w:r>
    </w:p>
    <w:p w14:paraId="4E1445B3" w14:textId="77777777" w:rsidR="00763D34" w:rsidRDefault="00000000">
      <w:pPr>
        <w:numPr>
          <w:ilvl w:val="0"/>
          <w:numId w:val="2"/>
        </w:numPr>
        <w:spacing w:line="240" w:lineRule="auto"/>
      </w:pPr>
      <w:r>
        <w:t>Wang Bin: agree 8.2.3 to change it to clause 6, can handle integration of 8.2.3; for OS interface section, it is not needed for this TR, only general solutions in this TR, listening test results cannot be reproduced based on current solution, my proposal is not to include test result part and OS interface part.</w:t>
      </w:r>
    </w:p>
    <w:p w14:paraId="7AC2B0AD" w14:textId="77777777" w:rsidR="00763D34" w:rsidRDefault="00000000">
      <w:pPr>
        <w:numPr>
          <w:ilvl w:val="0"/>
          <w:numId w:val="2"/>
        </w:numPr>
        <w:spacing w:line="240" w:lineRule="auto"/>
      </w:pPr>
      <w:r>
        <w:t>Lasse: fine, in line with what we are proposing.</w:t>
      </w:r>
    </w:p>
    <w:p w14:paraId="1A00D616" w14:textId="24BB791D" w:rsidR="00763D34" w:rsidRDefault="00000000">
      <w:pPr>
        <w:numPr>
          <w:ilvl w:val="0"/>
          <w:numId w:val="2"/>
        </w:numPr>
        <w:spacing w:line="240" w:lineRule="auto"/>
      </w:pPr>
      <w:r>
        <w:t xml:space="preserve">Wang Bin: for 8.2.3 also proposal from Xiaomi, proposal on frequency response, can </w:t>
      </w:r>
      <w:proofErr w:type="gramStart"/>
      <w:r>
        <w:t>handle</w:t>
      </w:r>
      <w:proofErr w:type="gramEnd"/>
      <w:r>
        <w:t xml:space="preserve"> this part and harmonize content to include in clause </w:t>
      </w:r>
      <w:r w:rsidR="00D955E2">
        <w:t>6.</w:t>
      </w:r>
    </w:p>
    <w:p w14:paraId="2D21B993" w14:textId="01004593" w:rsidR="00763D34" w:rsidRDefault="00000000">
      <w:pPr>
        <w:numPr>
          <w:ilvl w:val="0"/>
          <w:numId w:val="2"/>
        </w:numPr>
        <w:spacing w:line="240" w:lineRule="auto"/>
      </w:pPr>
      <w:r>
        <w:t xml:space="preserve">Markus: on 8.3.4.4.1 you replace ambisonics by parametric spatial audio, where ambisonics come </w:t>
      </w:r>
      <w:r w:rsidR="00D955E2">
        <w:t>from?</w:t>
      </w:r>
      <w:r>
        <w:t xml:space="preserve"> </w:t>
      </w:r>
    </w:p>
    <w:p w14:paraId="01D8FCFF" w14:textId="77777777" w:rsidR="00763D34" w:rsidRDefault="00000000">
      <w:pPr>
        <w:numPr>
          <w:ilvl w:val="0"/>
          <w:numId w:val="2"/>
        </w:numPr>
        <w:spacing w:line="240" w:lineRule="auto"/>
      </w:pPr>
      <w:r>
        <w:t>Lasse: not sure, looks like an error, 8.3.4.4 is really a parametric spatial audio example, should say spatial audio parametric, we have ambisonics in 8.3.4.3</w:t>
      </w:r>
    </w:p>
    <w:p w14:paraId="7C6E65C6" w14:textId="7056C916" w:rsidR="00763D34" w:rsidRDefault="00000000">
      <w:pPr>
        <w:numPr>
          <w:ilvl w:val="0"/>
          <w:numId w:val="2"/>
        </w:numPr>
        <w:spacing w:line="240" w:lineRule="auto"/>
      </w:pPr>
      <w:r>
        <w:t xml:space="preserve">Stéphane: document seems </w:t>
      </w:r>
      <w:r w:rsidR="00D955E2">
        <w:t>agreeable.</w:t>
      </w:r>
    </w:p>
    <w:p w14:paraId="32436467" w14:textId="11B8DB64" w:rsidR="00763D34" w:rsidRDefault="00000000">
      <w:pPr>
        <w:numPr>
          <w:ilvl w:val="0"/>
          <w:numId w:val="2"/>
        </w:numPr>
        <w:spacing w:line="240" w:lineRule="auto"/>
      </w:pPr>
      <w:r>
        <w:t xml:space="preserve">Lasse: agree on way </w:t>
      </w:r>
      <w:r w:rsidR="00D955E2">
        <w:t>forward.</w:t>
      </w:r>
    </w:p>
    <w:p w14:paraId="5E6F9D8E" w14:textId="77777777" w:rsidR="00763D34" w:rsidRDefault="00000000">
      <w:pPr>
        <w:numPr>
          <w:ilvl w:val="0"/>
          <w:numId w:val="2"/>
        </w:numPr>
        <w:spacing w:line="240" w:lineRule="auto"/>
      </w:pPr>
      <w:r>
        <w:t xml:space="preserve">Wang Bin: </w:t>
      </w:r>
    </w:p>
    <w:p w14:paraId="7AFC3E21" w14:textId="754D97E3" w:rsidR="00763D34" w:rsidRDefault="00000000">
      <w:pPr>
        <w:numPr>
          <w:ilvl w:val="0"/>
          <w:numId w:val="2"/>
        </w:numPr>
        <w:spacing w:line="240" w:lineRule="auto"/>
      </w:pPr>
      <w:r>
        <w:t xml:space="preserve">Stéphane: changes in this document are overall agreeable with some exceptions, 8.2.3 will go to clause </w:t>
      </w:r>
      <w:proofErr w:type="gramStart"/>
      <w:r>
        <w:t>6</w:t>
      </w:r>
      <w:proofErr w:type="gramEnd"/>
      <w:r>
        <w:t xml:space="preserve">, test result part and OS interface part will not be </w:t>
      </w:r>
      <w:r w:rsidR="00D955E2">
        <w:t>included.</w:t>
      </w:r>
    </w:p>
    <w:p w14:paraId="39E86742" w14:textId="1C02D63E" w:rsidR="00763D34" w:rsidRDefault="00000000">
      <w:pPr>
        <w:numPr>
          <w:ilvl w:val="0"/>
          <w:numId w:val="2"/>
        </w:numPr>
        <w:spacing w:line="240" w:lineRule="auto"/>
      </w:pPr>
      <w:r>
        <w:t xml:space="preserve">Lasse: OS and test results re not </w:t>
      </w:r>
      <w:r w:rsidR="00D955E2">
        <w:t>proposed.</w:t>
      </w:r>
    </w:p>
    <w:p w14:paraId="23CE1EC7" w14:textId="77777777" w:rsidR="00763D34" w:rsidRDefault="00000000">
      <w:pPr>
        <w:numPr>
          <w:ilvl w:val="0"/>
          <w:numId w:val="2"/>
        </w:numPr>
        <w:spacing w:line="240" w:lineRule="auto"/>
      </w:pPr>
      <w:r>
        <w:t xml:space="preserve">Srikanth: other not relevant sections, 8.3 will </w:t>
      </w:r>
      <w:proofErr w:type="gramStart"/>
      <w:r>
        <w:t>be kept</w:t>
      </w:r>
      <w:proofErr w:type="gramEnd"/>
      <w:r>
        <w:t xml:space="preserve"> and rest of subclause will be deleted? Section related to 8.3, original contributor is Dolby, some other parts will be shirted, what will remain in the TR in clause </w:t>
      </w:r>
      <w:proofErr w:type="gramStart"/>
      <w:r>
        <w:t>8</w:t>
      </w:r>
      <w:proofErr w:type="gramEnd"/>
      <w:r>
        <w:t>?</w:t>
      </w:r>
    </w:p>
    <w:p w14:paraId="357F7CEE" w14:textId="77777777" w:rsidR="00763D34" w:rsidRDefault="00000000">
      <w:pPr>
        <w:numPr>
          <w:ilvl w:val="0"/>
          <w:numId w:val="2"/>
        </w:numPr>
        <w:spacing w:line="240" w:lineRule="auto"/>
      </w:pPr>
      <w:r>
        <w:t>Wang Bin: we try to get something in 8.3 that is from Nokia, and Dolby, for 8.2 is from that part, for now, there is nothing remaining, can be got to the TR, if we go this way, that part will be removed later, if think something is still useful, that part is still in draft TR.</w:t>
      </w:r>
    </w:p>
    <w:p w14:paraId="76E8789F" w14:textId="77777777" w:rsidR="00763D34" w:rsidRDefault="00763D34">
      <w:pPr>
        <w:spacing w:line="240" w:lineRule="auto"/>
        <w:rPr>
          <w:rFonts w:ascii="Times New Roman" w:eastAsia="Times New Roman" w:hAnsi="Times New Roman" w:cs="Times New Roman"/>
          <w:sz w:val="24"/>
          <w:szCs w:val="24"/>
        </w:rPr>
      </w:pPr>
    </w:p>
    <w:p w14:paraId="4F685483" w14:textId="77777777" w:rsidR="00763D34" w:rsidRDefault="00000000">
      <w:pPr>
        <w:spacing w:line="240" w:lineRule="auto"/>
        <w:rPr>
          <w:rFonts w:ascii="Times New Roman" w:eastAsia="Times New Roman" w:hAnsi="Times New Roman" w:cs="Times New Roman"/>
          <w:sz w:val="24"/>
          <w:szCs w:val="24"/>
        </w:rPr>
      </w:pPr>
      <w:r>
        <w:rPr>
          <w:b/>
          <w:color w:val="000000"/>
        </w:rPr>
        <w:t>Decision: </w:t>
      </w:r>
    </w:p>
    <w:p w14:paraId="707EFD07" w14:textId="77777777" w:rsidR="00763D34" w:rsidRDefault="00000000">
      <w:pPr>
        <w:rPr>
          <w:color w:val="4F81BD"/>
        </w:rPr>
      </w:pPr>
      <w:r>
        <w:rPr>
          <w:rFonts w:ascii="Times New Roman" w:eastAsia="Times New Roman" w:hAnsi="Times New Roman" w:cs="Times New Roman"/>
          <w:sz w:val="24"/>
          <w:szCs w:val="24"/>
        </w:rPr>
        <w:br/>
      </w:r>
      <w:r>
        <w:rPr>
          <w:color w:val="4F81BD"/>
        </w:rPr>
        <w:t xml:space="preserve">S4aA240040 </w:t>
      </w:r>
      <w:proofErr w:type="gramStart"/>
      <w:r>
        <w:rPr>
          <w:color w:val="000000"/>
        </w:rPr>
        <w:t xml:space="preserve">is </w:t>
      </w:r>
      <w:r>
        <w:rPr>
          <w:color w:val="4F81BD"/>
        </w:rPr>
        <w:t>noted</w:t>
      </w:r>
      <w:proofErr w:type="gramEnd"/>
      <w:r>
        <w:rPr>
          <w:color w:val="4F81BD"/>
        </w:rPr>
        <w:t>.</w:t>
      </w:r>
    </w:p>
    <w:p w14:paraId="52BDF4C5" w14:textId="77777777" w:rsidR="00763D34" w:rsidRDefault="00000000">
      <w:pPr>
        <w:rPr>
          <w:color w:val="4A86E8"/>
        </w:rPr>
      </w:pPr>
      <w:r>
        <w:rPr>
          <w:color w:val="4F81BD"/>
        </w:rPr>
        <w:t>The TR E</w:t>
      </w:r>
      <w:r>
        <w:rPr>
          <w:color w:val="4A86E8"/>
        </w:rPr>
        <w:t xml:space="preserve">ditor </w:t>
      </w:r>
      <w:proofErr w:type="gramStart"/>
      <w:r>
        <w:rPr>
          <w:color w:val="4A86E8"/>
        </w:rPr>
        <w:t>is tasked</w:t>
      </w:r>
      <w:proofErr w:type="gramEnd"/>
      <w:r>
        <w:rPr>
          <w:color w:val="4A86E8"/>
        </w:rPr>
        <w:t xml:space="preserve"> to integrate proposals with one exception</w:t>
      </w:r>
      <w:r w:rsidR="002C0A1F">
        <w:rPr>
          <w:color w:val="4A86E8"/>
        </w:rPr>
        <w:t xml:space="preserve"> (</w:t>
      </w:r>
      <w:r>
        <w:rPr>
          <w:color w:val="4A86E8"/>
        </w:rPr>
        <w:t>8.2.3 will go to clause 6</w:t>
      </w:r>
      <w:r w:rsidR="002C0A1F">
        <w:rPr>
          <w:color w:val="4A86E8"/>
        </w:rPr>
        <w:t>)</w:t>
      </w:r>
      <w:r>
        <w:rPr>
          <w:color w:val="4A86E8"/>
        </w:rPr>
        <w:t>.</w:t>
      </w:r>
    </w:p>
    <w:p w14:paraId="5C6413E3" w14:textId="77777777" w:rsidR="00763D34" w:rsidRDefault="00763D34"/>
    <w:p w14:paraId="065BE201" w14:textId="77777777" w:rsidR="00763D34" w:rsidRDefault="00763D34"/>
    <w:tbl>
      <w:tblPr>
        <w:tblStyle w:val="a0"/>
        <w:tblW w:w="9120" w:type="dxa"/>
        <w:tblInd w:w="0" w:type="dxa"/>
        <w:tblLayout w:type="fixed"/>
        <w:tblLook w:val="0400" w:firstRow="0" w:lastRow="0" w:firstColumn="0" w:lastColumn="0" w:noHBand="0" w:noVBand="1"/>
      </w:tblPr>
      <w:tblGrid>
        <w:gridCol w:w="1240"/>
        <w:gridCol w:w="5420"/>
        <w:gridCol w:w="2460"/>
      </w:tblGrid>
      <w:tr w:rsidR="00763D34" w14:paraId="4904FBB4" w14:textId="77777777">
        <w:trPr>
          <w:trHeight w:val="300"/>
        </w:trPr>
        <w:tc>
          <w:tcPr>
            <w:tcW w:w="1240" w:type="dxa"/>
            <w:tcBorders>
              <w:top w:val="single" w:sz="4" w:space="0" w:color="A6A6A6"/>
              <w:left w:val="single" w:sz="4" w:space="0" w:color="A6A6A6"/>
              <w:bottom w:val="single" w:sz="4" w:space="0" w:color="A6A6A6"/>
              <w:right w:val="single" w:sz="4" w:space="0" w:color="A6A6A6"/>
            </w:tcBorders>
            <w:shd w:val="clear" w:color="auto" w:fill="auto"/>
          </w:tcPr>
          <w:p w14:paraId="0DFA017B" w14:textId="77777777" w:rsidR="00763D34" w:rsidRDefault="00000000">
            <w:pPr>
              <w:spacing w:line="240" w:lineRule="auto"/>
              <w:rPr>
                <w:b/>
                <w:color w:val="0000FF"/>
                <w:sz w:val="16"/>
                <w:szCs w:val="16"/>
                <w:u w:val="single"/>
              </w:rPr>
            </w:pPr>
            <w:hyperlink r:id="rId8">
              <w:r>
                <w:rPr>
                  <w:b/>
                  <w:color w:val="0000FF"/>
                  <w:sz w:val="16"/>
                  <w:szCs w:val="16"/>
                  <w:u w:val="single"/>
                </w:rPr>
                <w:t>SA4aA240041</w:t>
              </w:r>
            </w:hyperlink>
          </w:p>
        </w:tc>
        <w:tc>
          <w:tcPr>
            <w:tcW w:w="5420" w:type="dxa"/>
            <w:tcBorders>
              <w:top w:val="single" w:sz="4" w:space="0" w:color="A6A6A6"/>
              <w:left w:val="nil"/>
              <w:bottom w:val="single" w:sz="4" w:space="0" w:color="A6A6A6"/>
              <w:right w:val="single" w:sz="4" w:space="0" w:color="A6A6A6"/>
            </w:tcBorders>
            <w:shd w:val="clear" w:color="auto" w:fill="auto"/>
          </w:tcPr>
          <w:p w14:paraId="4B17793D" w14:textId="77777777" w:rsidR="00763D34" w:rsidRDefault="00000000">
            <w:pPr>
              <w:spacing w:line="240" w:lineRule="auto"/>
              <w:rPr>
                <w:sz w:val="16"/>
                <w:szCs w:val="16"/>
              </w:rPr>
            </w:pPr>
            <w:r>
              <w:rPr>
                <w:sz w:val="16"/>
                <w:szCs w:val="16"/>
              </w:rPr>
              <w:t>Microphone Design for Terminals Summary</w:t>
            </w:r>
          </w:p>
        </w:tc>
        <w:tc>
          <w:tcPr>
            <w:tcW w:w="2460" w:type="dxa"/>
            <w:tcBorders>
              <w:top w:val="single" w:sz="4" w:space="0" w:color="A6A6A6"/>
              <w:left w:val="nil"/>
              <w:bottom w:val="single" w:sz="4" w:space="0" w:color="A6A6A6"/>
              <w:right w:val="single" w:sz="4" w:space="0" w:color="A6A6A6"/>
            </w:tcBorders>
            <w:shd w:val="clear" w:color="auto" w:fill="auto"/>
          </w:tcPr>
          <w:p w14:paraId="5E9303C8" w14:textId="77777777" w:rsidR="00763D34" w:rsidRDefault="00000000">
            <w:pPr>
              <w:spacing w:line="240" w:lineRule="auto"/>
              <w:rPr>
                <w:sz w:val="16"/>
                <w:szCs w:val="16"/>
              </w:rPr>
            </w:pPr>
            <w:r>
              <w:rPr>
                <w:sz w:val="16"/>
                <w:szCs w:val="16"/>
              </w:rPr>
              <w:t>Panasonic Holdings Corporation</w:t>
            </w:r>
          </w:p>
        </w:tc>
      </w:tr>
    </w:tbl>
    <w:p w14:paraId="5F38FF61" w14:textId="77777777" w:rsidR="00763D34" w:rsidRDefault="00763D34"/>
    <w:p w14:paraId="28AA2806" w14:textId="77777777" w:rsidR="00763D34" w:rsidRDefault="00000000">
      <w:r>
        <w:rPr>
          <w:b/>
        </w:rPr>
        <w:t>Presenter:</w:t>
      </w:r>
      <w:r>
        <w:t xml:space="preserve"> Srikanth Nagisetty</w:t>
      </w:r>
    </w:p>
    <w:p w14:paraId="22CE245B" w14:textId="77777777" w:rsidR="00763D34" w:rsidRDefault="00763D34"/>
    <w:p w14:paraId="5955770C" w14:textId="77777777" w:rsidR="00763D34" w:rsidRDefault="00000000">
      <w:pPr>
        <w:rPr>
          <w:b/>
        </w:rPr>
      </w:pPr>
      <w:r>
        <w:rPr>
          <w:b/>
        </w:rPr>
        <w:t>Comments / questions:</w:t>
      </w:r>
    </w:p>
    <w:p w14:paraId="3EC4E5D8" w14:textId="011166F6" w:rsidR="00763D34" w:rsidRDefault="00000000">
      <w:pPr>
        <w:numPr>
          <w:ilvl w:val="0"/>
          <w:numId w:val="2"/>
        </w:numPr>
        <w:spacing w:line="240" w:lineRule="auto"/>
        <w:rPr>
          <w:color w:val="000000"/>
        </w:rPr>
      </w:pPr>
      <w:r>
        <w:t xml:space="preserve">Stéphane: IVAS could be part of </w:t>
      </w:r>
      <w:r w:rsidR="00D955E2">
        <w:t>acronyms.</w:t>
      </w:r>
    </w:p>
    <w:p w14:paraId="22B26B2F" w14:textId="06C42069" w:rsidR="00763D34" w:rsidRDefault="00000000">
      <w:pPr>
        <w:numPr>
          <w:ilvl w:val="0"/>
          <w:numId w:val="2"/>
        </w:numPr>
        <w:spacing w:line="240" w:lineRule="auto"/>
      </w:pPr>
      <w:r>
        <w:t xml:space="preserve">Wang Bin: thank you for contribution, want </w:t>
      </w:r>
      <w:proofErr w:type="gramStart"/>
      <w:r>
        <w:t>some</w:t>
      </w:r>
      <w:proofErr w:type="gramEnd"/>
      <w:r>
        <w:t xml:space="preserve"> clarification, on first sentence, discussed in 6.3.1 to 6.3.4, 6.3.5 is </w:t>
      </w:r>
      <w:r w:rsidR="00D955E2">
        <w:t>missing.</w:t>
      </w:r>
    </w:p>
    <w:p w14:paraId="31C6AA24" w14:textId="77777777" w:rsidR="00763D34" w:rsidRDefault="00000000">
      <w:pPr>
        <w:numPr>
          <w:ilvl w:val="0"/>
          <w:numId w:val="2"/>
        </w:numPr>
        <w:spacing w:line="240" w:lineRule="auto"/>
      </w:pPr>
      <w:r>
        <w:t>Srikanth: it is a mistake, it is 6.3.5</w:t>
      </w:r>
    </w:p>
    <w:p w14:paraId="2D79E62B" w14:textId="77777777" w:rsidR="00763D34" w:rsidRDefault="00000000">
      <w:pPr>
        <w:numPr>
          <w:ilvl w:val="0"/>
          <w:numId w:val="2"/>
        </w:numPr>
        <w:spacing w:line="240" w:lineRule="auto"/>
      </w:pPr>
      <w:r>
        <w:t>Lasse: on last sentence, what is meant by balanced microphone design? About microphone design itself?</w:t>
      </w:r>
    </w:p>
    <w:p w14:paraId="387FD737" w14:textId="0FA9AE7A" w:rsidR="00763D34" w:rsidRDefault="00000000">
      <w:pPr>
        <w:numPr>
          <w:ilvl w:val="0"/>
          <w:numId w:val="2"/>
        </w:numPr>
        <w:spacing w:line="240" w:lineRule="auto"/>
      </w:pPr>
      <w:r>
        <w:lastRenderedPageBreak/>
        <w:t xml:space="preserve">Srikanth: more about placement, type, characteristics, balanced means recommendation should not </w:t>
      </w:r>
      <w:proofErr w:type="gramStart"/>
      <w:r>
        <w:t>be fixed</w:t>
      </w:r>
      <w:proofErr w:type="gramEnd"/>
      <w:r>
        <w:t xml:space="preserve"> but more flexible, because device can be of any size, if height is just 15 cm but recommendation is more, thinking of min/max spacing.</w:t>
      </w:r>
    </w:p>
    <w:p w14:paraId="1B70196C" w14:textId="05118AD4" w:rsidR="00763D34" w:rsidRDefault="00000000">
      <w:pPr>
        <w:numPr>
          <w:ilvl w:val="0"/>
          <w:numId w:val="2"/>
        </w:numPr>
        <w:spacing w:line="240" w:lineRule="auto"/>
      </w:pPr>
      <w:r>
        <w:t xml:space="preserve">Lasse: like to see balanced microphone design, or balanced microphone array </w:t>
      </w:r>
      <w:r w:rsidR="00D955E2">
        <w:t>recommendation.</w:t>
      </w:r>
    </w:p>
    <w:p w14:paraId="368BFFCE" w14:textId="0178A974" w:rsidR="00763D34" w:rsidRDefault="00000000">
      <w:pPr>
        <w:numPr>
          <w:ilvl w:val="0"/>
          <w:numId w:val="2"/>
        </w:numPr>
        <w:spacing w:line="240" w:lineRule="auto"/>
      </w:pPr>
      <w:r>
        <w:t xml:space="preserve">Stéphane: can remove ‘balanced microphone </w:t>
      </w:r>
      <w:r w:rsidR="00E25E9E">
        <w:t>design ‘</w:t>
      </w:r>
      <w:r w:rsidR="007371BE">
        <w:t xml:space="preserve">, </w:t>
      </w:r>
      <w:r>
        <w:t>and add more specific details on the recommendation, not sure we can have ‘should</w:t>
      </w:r>
      <w:proofErr w:type="gramStart"/>
      <w:r>
        <w:t>’,</w:t>
      </w:r>
      <w:proofErr w:type="gramEnd"/>
      <w:r>
        <w:t xml:space="preserve"> suggest going for online </w:t>
      </w:r>
      <w:r w:rsidR="00D955E2">
        <w:t>editing.</w:t>
      </w:r>
    </w:p>
    <w:p w14:paraId="33E144D3" w14:textId="3DD5195F" w:rsidR="00763D34" w:rsidRDefault="00000000">
      <w:pPr>
        <w:spacing w:line="240" w:lineRule="auto"/>
        <w:ind w:left="720"/>
      </w:pPr>
      <w:r>
        <w:t>(</w:t>
      </w:r>
      <w:r w:rsidR="00D955E2">
        <w:t>Online</w:t>
      </w:r>
      <w:r>
        <w:t xml:space="preserve"> editing takes place)</w:t>
      </w:r>
    </w:p>
    <w:p w14:paraId="641A14F6" w14:textId="77777777" w:rsidR="00763D34" w:rsidRDefault="00763D34">
      <w:pPr>
        <w:spacing w:line="240" w:lineRule="auto"/>
        <w:ind w:left="720"/>
      </w:pPr>
    </w:p>
    <w:p w14:paraId="57A3180D" w14:textId="77777777" w:rsidR="00763D34" w:rsidRDefault="00000000">
      <w:pPr>
        <w:numPr>
          <w:ilvl w:val="0"/>
          <w:numId w:val="2"/>
        </w:numPr>
        <w:spacing w:line="240" w:lineRule="auto"/>
      </w:pPr>
      <w:r>
        <w:t>Hiroyuki: clause 8.2.3 will be in this section?</w:t>
      </w:r>
    </w:p>
    <w:p w14:paraId="26DEA023" w14:textId="77777777" w:rsidR="00763D34" w:rsidRDefault="00000000">
      <w:pPr>
        <w:numPr>
          <w:ilvl w:val="0"/>
          <w:numId w:val="2"/>
        </w:numPr>
        <w:spacing w:line="240" w:lineRule="auto"/>
      </w:pPr>
      <w:r>
        <w:t xml:space="preserve">Srikanth: in </w:t>
      </w:r>
      <w:proofErr w:type="gramStart"/>
      <w:r>
        <w:t>6</w:t>
      </w:r>
      <w:proofErr w:type="gramEnd"/>
      <w:r>
        <w:t xml:space="preserve"> on frequency response</w:t>
      </w:r>
    </w:p>
    <w:p w14:paraId="45B22A64" w14:textId="4AE291E0" w:rsidR="00763D34" w:rsidRDefault="00000000">
      <w:pPr>
        <w:numPr>
          <w:ilvl w:val="0"/>
          <w:numId w:val="2"/>
        </w:numPr>
        <w:spacing w:line="240" w:lineRule="auto"/>
      </w:pPr>
      <w:r>
        <w:t xml:space="preserve">Wang Bin: to integrate 8.2.3 to 6.4 to change name to microphone integration and frequency response, I will give a </w:t>
      </w:r>
      <w:r w:rsidR="00D955E2">
        <w:t>proposal.</w:t>
      </w:r>
    </w:p>
    <w:p w14:paraId="5F1129B3" w14:textId="77777777" w:rsidR="00763D34" w:rsidRDefault="00763D34">
      <w:pPr>
        <w:spacing w:line="240" w:lineRule="auto"/>
        <w:ind w:left="720"/>
      </w:pPr>
    </w:p>
    <w:p w14:paraId="30799D08" w14:textId="77777777" w:rsidR="00763D34" w:rsidRDefault="00763D34">
      <w:pPr>
        <w:spacing w:line="240" w:lineRule="auto"/>
        <w:rPr>
          <w:rFonts w:ascii="Times New Roman" w:eastAsia="Times New Roman" w:hAnsi="Times New Roman" w:cs="Times New Roman"/>
          <w:sz w:val="24"/>
          <w:szCs w:val="24"/>
        </w:rPr>
      </w:pPr>
    </w:p>
    <w:p w14:paraId="448A100D" w14:textId="77777777" w:rsidR="00763D34" w:rsidRDefault="00000000">
      <w:pPr>
        <w:spacing w:line="240" w:lineRule="auto"/>
        <w:rPr>
          <w:rFonts w:ascii="Times New Roman" w:eastAsia="Times New Roman" w:hAnsi="Times New Roman" w:cs="Times New Roman"/>
          <w:sz w:val="24"/>
          <w:szCs w:val="24"/>
        </w:rPr>
      </w:pPr>
      <w:r>
        <w:rPr>
          <w:b/>
          <w:color w:val="000000"/>
        </w:rPr>
        <w:t>Decision: </w:t>
      </w:r>
    </w:p>
    <w:p w14:paraId="7F969BE2" w14:textId="77777777" w:rsidR="00763D34" w:rsidRDefault="00000000">
      <w:r>
        <w:rPr>
          <w:rFonts w:ascii="Times New Roman" w:eastAsia="Times New Roman" w:hAnsi="Times New Roman" w:cs="Times New Roman"/>
          <w:sz w:val="24"/>
          <w:szCs w:val="24"/>
        </w:rPr>
        <w:br/>
      </w:r>
      <w:r>
        <w:rPr>
          <w:color w:val="4F81BD"/>
        </w:rPr>
        <w:t xml:space="preserve">S4aA240041 </w:t>
      </w:r>
      <w:proofErr w:type="gramStart"/>
      <w:r>
        <w:rPr>
          <w:color w:val="000000"/>
        </w:rPr>
        <w:t xml:space="preserve">is </w:t>
      </w:r>
      <w:r>
        <w:rPr>
          <w:color w:val="4F81BD"/>
        </w:rPr>
        <w:t>revised</w:t>
      </w:r>
      <w:proofErr w:type="gramEnd"/>
      <w:r>
        <w:rPr>
          <w:color w:val="4F81BD"/>
        </w:rPr>
        <w:t xml:space="preserve"> </w:t>
      </w:r>
      <w:r>
        <w:t>to</w:t>
      </w:r>
      <w:r>
        <w:rPr>
          <w:color w:val="4F81BD"/>
        </w:rPr>
        <w:t xml:space="preserve"> S4aA240045.</w:t>
      </w:r>
    </w:p>
    <w:p w14:paraId="4FE73326" w14:textId="77777777" w:rsidR="00763D34" w:rsidRDefault="00763D34"/>
    <w:p w14:paraId="73A210FE" w14:textId="77777777" w:rsidR="00763D34" w:rsidRDefault="00763D34"/>
    <w:p w14:paraId="2B72D876" w14:textId="77777777" w:rsidR="00763D34" w:rsidRDefault="00000000">
      <w:r>
        <w:rPr>
          <w:rFonts w:ascii="Times New Roman" w:eastAsia="Times New Roman" w:hAnsi="Times New Roman" w:cs="Times New Roman"/>
          <w:sz w:val="24"/>
          <w:szCs w:val="24"/>
        </w:rPr>
        <w:br/>
      </w:r>
      <w:r>
        <w:rPr>
          <w:color w:val="4F81BD"/>
        </w:rPr>
        <w:t xml:space="preserve">S4aA240045 </w:t>
      </w:r>
      <w:proofErr w:type="gramStart"/>
      <w:r>
        <w:t xml:space="preserve">is </w:t>
      </w:r>
      <w:r>
        <w:rPr>
          <w:color w:val="4F81BD"/>
        </w:rPr>
        <w:t>agreed</w:t>
      </w:r>
      <w:proofErr w:type="gramEnd"/>
      <w:r>
        <w:rPr>
          <w:color w:val="4F81BD"/>
        </w:rPr>
        <w:t>.</w:t>
      </w:r>
    </w:p>
    <w:p w14:paraId="6FE6E7D4" w14:textId="77777777" w:rsidR="00763D34" w:rsidRDefault="00763D34"/>
    <w:p w14:paraId="08589C5E" w14:textId="77777777" w:rsidR="00763D34" w:rsidRDefault="00763D34"/>
    <w:p w14:paraId="4A736870" w14:textId="77777777" w:rsidR="00763D34" w:rsidRDefault="00763D34"/>
    <w:tbl>
      <w:tblPr>
        <w:tblStyle w:val="a1"/>
        <w:tblW w:w="9120" w:type="dxa"/>
        <w:tblInd w:w="0" w:type="dxa"/>
        <w:tblLayout w:type="fixed"/>
        <w:tblLook w:val="0400" w:firstRow="0" w:lastRow="0" w:firstColumn="0" w:lastColumn="0" w:noHBand="0" w:noVBand="1"/>
      </w:tblPr>
      <w:tblGrid>
        <w:gridCol w:w="1240"/>
        <w:gridCol w:w="5420"/>
        <w:gridCol w:w="2460"/>
      </w:tblGrid>
      <w:tr w:rsidR="00763D34" w14:paraId="5256A561" w14:textId="77777777">
        <w:trPr>
          <w:trHeight w:val="275"/>
        </w:trPr>
        <w:tc>
          <w:tcPr>
            <w:tcW w:w="1240" w:type="dxa"/>
            <w:tcBorders>
              <w:top w:val="single" w:sz="4" w:space="0" w:color="A6A6A6"/>
              <w:left w:val="single" w:sz="4" w:space="0" w:color="A6A6A6"/>
              <w:bottom w:val="single" w:sz="4" w:space="0" w:color="A6A6A6"/>
              <w:right w:val="single" w:sz="4" w:space="0" w:color="A6A6A6"/>
            </w:tcBorders>
            <w:shd w:val="clear" w:color="auto" w:fill="auto"/>
          </w:tcPr>
          <w:p w14:paraId="487A638F" w14:textId="77777777" w:rsidR="00763D34" w:rsidRDefault="00000000">
            <w:pPr>
              <w:spacing w:line="240" w:lineRule="auto"/>
              <w:rPr>
                <w:b/>
                <w:color w:val="0000FF"/>
                <w:sz w:val="16"/>
                <w:szCs w:val="16"/>
                <w:u w:val="single"/>
              </w:rPr>
            </w:pPr>
            <w:hyperlink r:id="rId9">
              <w:r>
                <w:rPr>
                  <w:b/>
                  <w:color w:val="0000FF"/>
                  <w:sz w:val="16"/>
                  <w:szCs w:val="16"/>
                  <w:u w:val="single"/>
                </w:rPr>
                <w:t>SA4aA240042</w:t>
              </w:r>
            </w:hyperlink>
          </w:p>
        </w:tc>
        <w:tc>
          <w:tcPr>
            <w:tcW w:w="5420" w:type="dxa"/>
            <w:tcBorders>
              <w:top w:val="single" w:sz="4" w:space="0" w:color="A6A6A6"/>
              <w:left w:val="nil"/>
              <w:bottom w:val="single" w:sz="4" w:space="0" w:color="A6A6A6"/>
              <w:right w:val="single" w:sz="4" w:space="0" w:color="A6A6A6"/>
            </w:tcBorders>
            <w:shd w:val="clear" w:color="auto" w:fill="auto"/>
          </w:tcPr>
          <w:p w14:paraId="1A4A3ABF" w14:textId="77777777" w:rsidR="00763D34" w:rsidRDefault="00000000">
            <w:pPr>
              <w:spacing w:line="240" w:lineRule="auto"/>
              <w:rPr>
                <w:sz w:val="16"/>
                <w:szCs w:val="16"/>
              </w:rPr>
            </w:pPr>
            <w:r>
              <w:rPr>
                <w:sz w:val="16"/>
                <w:szCs w:val="16"/>
              </w:rPr>
              <w:t>Pre-processing for Audio capture in end-user devices</w:t>
            </w:r>
          </w:p>
        </w:tc>
        <w:tc>
          <w:tcPr>
            <w:tcW w:w="2460" w:type="dxa"/>
            <w:tcBorders>
              <w:top w:val="single" w:sz="4" w:space="0" w:color="A6A6A6"/>
              <w:left w:val="nil"/>
              <w:bottom w:val="single" w:sz="4" w:space="0" w:color="A6A6A6"/>
              <w:right w:val="single" w:sz="4" w:space="0" w:color="A6A6A6"/>
            </w:tcBorders>
            <w:shd w:val="clear" w:color="auto" w:fill="auto"/>
          </w:tcPr>
          <w:p w14:paraId="2CBC640A" w14:textId="77777777" w:rsidR="00763D34" w:rsidRDefault="00000000">
            <w:pPr>
              <w:spacing w:line="240" w:lineRule="auto"/>
              <w:rPr>
                <w:sz w:val="16"/>
                <w:szCs w:val="16"/>
              </w:rPr>
            </w:pPr>
            <w:r>
              <w:rPr>
                <w:sz w:val="16"/>
                <w:szCs w:val="16"/>
              </w:rPr>
              <w:t>Panasonic Holdings Corporation</w:t>
            </w:r>
          </w:p>
        </w:tc>
      </w:tr>
    </w:tbl>
    <w:p w14:paraId="61135A98" w14:textId="77777777" w:rsidR="00763D34" w:rsidRDefault="00763D34"/>
    <w:p w14:paraId="3E8769B0" w14:textId="77777777" w:rsidR="00763D34" w:rsidRDefault="00000000">
      <w:r>
        <w:rPr>
          <w:b/>
        </w:rPr>
        <w:t>Presenter:</w:t>
      </w:r>
      <w:r>
        <w:t xml:space="preserve"> Srikanth Nagisetty</w:t>
      </w:r>
    </w:p>
    <w:p w14:paraId="6BEE5110" w14:textId="77777777" w:rsidR="00763D34" w:rsidRDefault="00763D34"/>
    <w:p w14:paraId="30A8C1A2" w14:textId="77777777" w:rsidR="00763D34" w:rsidRDefault="00000000">
      <w:pPr>
        <w:rPr>
          <w:b/>
        </w:rPr>
      </w:pPr>
      <w:r>
        <w:rPr>
          <w:b/>
        </w:rPr>
        <w:t>Comments / questions:</w:t>
      </w:r>
    </w:p>
    <w:p w14:paraId="55193034" w14:textId="7DAFB6C7" w:rsidR="00763D34" w:rsidRDefault="00000000">
      <w:pPr>
        <w:numPr>
          <w:ilvl w:val="0"/>
          <w:numId w:val="2"/>
        </w:numPr>
        <w:spacing w:line="240" w:lineRule="auto"/>
        <w:rPr>
          <w:color w:val="000000"/>
        </w:rPr>
      </w:pPr>
      <w:r>
        <w:t xml:space="preserve">Lasse: this addition makes sense, but we should find a different title than pre-processing, unless we collect more on </w:t>
      </w:r>
      <w:r w:rsidR="00D955E2">
        <w:t>pre-processing.</w:t>
      </w:r>
    </w:p>
    <w:p w14:paraId="425B1840" w14:textId="50721830" w:rsidR="00763D34" w:rsidRDefault="00000000">
      <w:pPr>
        <w:numPr>
          <w:ilvl w:val="0"/>
          <w:numId w:val="2"/>
        </w:numPr>
        <w:spacing w:line="240" w:lineRule="auto"/>
      </w:pPr>
      <w:r>
        <w:t>Stéphane: need the subclau</w:t>
      </w:r>
      <w:r w:rsidR="00E25E9E">
        <w:t>s</w:t>
      </w:r>
      <w:r>
        <w:t>e title, could be in introduction?</w:t>
      </w:r>
    </w:p>
    <w:p w14:paraId="3BBE3587" w14:textId="77777777" w:rsidR="00763D34" w:rsidRDefault="00000000">
      <w:pPr>
        <w:numPr>
          <w:ilvl w:val="0"/>
          <w:numId w:val="2"/>
        </w:numPr>
        <w:spacing w:line="240" w:lineRule="auto"/>
      </w:pPr>
      <w:r>
        <w:t>Lasse: more specific than introduction</w:t>
      </w:r>
    </w:p>
    <w:p w14:paraId="0B185390" w14:textId="3DDE17BF" w:rsidR="00763D34" w:rsidRDefault="00000000">
      <w:pPr>
        <w:numPr>
          <w:ilvl w:val="0"/>
          <w:numId w:val="2"/>
        </w:numPr>
        <w:spacing w:line="240" w:lineRule="auto"/>
      </w:pPr>
      <w:r>
        <w:t xml:space="preserve">Srikanth: this is a functionality involved, but could be part of introduction, this can be part of audio settings and </w:t>
      </w:r>
      <w:r w:rsidR="00D955E2">
        <w:t>enhancement.</w:t>
      </w:r>
    </w:p>
    <w:p w14:paraId="3F4A74C8" w14:textId="734EF97E" w:rsidR="00763D34" w:rsidRDefault="00000000">
      <w:pPr>
        <w:numPr>
          <w:ilvl w:val="0"/>
          <w:numId w:val="2"/>
        </w:numPr>
        <w:spacing w:line="240" w:lineRule="auto"/>
      </w:pPr>
      <w:r>
        <w:t>Stéphane: move text below figure 8.2.1-</w:t>
      </w:r>
      <w:r w:rsidR="00D955E2">
        <w:t>1.</w:t>
      </w:r>
    </w:p>
    <w:p w14:paraId="266F02B6" w14:textId="4D584154" w:rsidR="00763D34" w:rsidRDefault="00000000">
      <w:pPr>
        <w:numPr>
          <w:ilvl w:val="0"/>
          <w:numId w:val="2"/>
        </w:numPr>
        <w:spacing w:line="240" w:lineRule="auto"/>
      </w:pPr>
      <w:r>
        <w:t xml:space="preserve">Wang Bin: also think pre-processing may not be a good name, under enhancement, just part of enhancement, this pre-processing may be </w:t>
      </w:r>
      <w:r w:rsidR="00D955E2">
        <w:t>ok.</w:t>
      </w:r>
    </w:p>
    <w:p w14:paraId="0BC7C2BB" w14:textId="77777777" w:rsidR="00763D34" w:rsidRDefault="00000000">
      <w:pPr>
        <w:numPr>
          <w:ilvl w:val="0"/>
          <w:numId w:val="2"/>
        </w:numPr>
        <w:spacing w:line="240" w:lineRule="auto"/>
      </w:pPr>
      <w:r>
        <w:t>Stéphane: rename Pre-Processing to General considerations?</w:t>
      </w:r>
    </w:p>
    <w:p w14:paraId="098645C5" w14:textId="77777777" w:rsidR="00763D34" w:rsidRDefault="00000000">
      <w:pPr>
        <w:numPr>
          <w:ilvl w:val="0"/>
          <w:numId w:val="2"/>
        </w:numPr>
        <w:spacing w:line="240" w:lineRule="auto"/>
      </w:pPr>
      <w:r>
        <w:t>Hiroyuki: how about refinement of input or refined input signals for capturing?</w:t>
      </w:r>
    </w:p>
    <w:p w14:paraId="7F2F5521" w14:textId="3967156B" w:rsidR="00763D34" w:rsidRDefault="00000000">
      <w:pPr>
        <w:numPr>
          <w:ilvl w:val="0"/>
          <w:numId w:val="2"/>
        </w:numPr>
        <w:spacing w:line="240" w:lineRule="auto"/>
      </w:pPr>
      <w:r>
        <w:t xml:space="preserve">Srikanth: other modules also do </w:t>
      </w:r>
      <w:proofErr w:type="gramStart"/>
      <w:r>
        <w:t>some</w:t>
      </w:r>
      <w:proofErr w:type="gramEnd"/>
      <w:r>
        <w:t xml:space="preserve"> </w:t>
      </w:r>
      <w:r w:rsidR="00D955E2">
        <w:t>refinement.</w:t>
      </w:r>
    </w:p>
    <w:p w14:paraId="55E1C687" w14:textId="77777777" w:rsidR="00763D34" w:rsidRDefault="00000000">
      <w:pPr>
        <w:numPr>
          <w:ilvl w:val="0"/>
          <w:numId w:val="2"/>
        </w:numPr>
        <w:spacing w:line="240" w:lineRule="auto"/>
      </w:pPr>
      <w:r>
        <w:t xml:space="preserve">Lasse: general considerations could be a way forward, what we do here in this proposed subclause is to describe a problem and the general approach to </w:t>
      </w:r>
      <w:proofErr w:type="gramStart"/>
      <w:r>
        <w:t>handle</w:t>
      </w:r>
      <w:proofErr w:type="gramEnd"/>
      <w:r>
        <w:t>, it’s not going into details.</w:t>
      </w:r>
    </w:p>
    <w:p w14:paraId="518A067A" w14:textId="77777777" w:rsidR="00763D34" w:rsidRDefault="00000000">
      <w:pPr>
        <w:numPr>
          <w:ilvl w:val="0"/>
          <w:numId w:val="2"/>
        </w:numPr>
        <w:spacing w:line="240" w:lineRule="auto"/>
      </w:pPr>
      <w:r>
        <w:t>Srikanth: useful to clarify audio capture settings?</w:t>
      </w:r>
    </w:p>
    <w:p w14:paraId="37276391" w14:textId="77777777" w:rsidR="00763D34" w:rsidRDefault="00000000">
      <w:pPr>
        <w:numPr>
          <w:ilvl w:val="0"/>
          <w:numId w:val="2"/>
        </w:numPr>
        <w:spacing w:line="240" w:lineRule="auto"/>
      </w:pPr>
      <w:r>
        <w:t xml:space="preserve">Hiroyuki: general considerations, </w:t>
      </w:r>
    </w:p>
    <w:p w14:paraId="7D238511" w14:textId="77777777" w:rsidR="00763D34" w:rsidRDefault="00763D34">
      <w:pPr>
        <w:spacing w:line="240" w:lineRule="auto"/>
      </w:pPr>
    </w:p>
    <w:p w14:paraId="56B4E3BF" w14:textId="77777777" w:rsidR="00763D34" w:rsidRDefault="00763D34">
      <w:pPr>
        <w:spacing w:line="240" w:lineRule="auto"/>
        <w:rPr>
          <w:rFonts w:ascii="Times New Roman" w:eastAsia="Times New Roman" w:hAnsi="Times New Roman" w:cs="Times New Roman"/>
          <w:sz w:val="24"/>
          <w:szCs w:val="24"/>
        </w:rPr>
      </w:pPr>
    </w:p>
    <w:p w14:paraId="7491F8EA" w14:textId="77777777" w:rsidR="00763D34" w:rsidRDefault="00000000">
      <w:pPr>
        <w:spacing w:line="240" w:lineRule="auto"/>
        <w:rPr>
          <w:rFonts w:ascii="Times New Roman" w:eastAsia="Times New Roman" w:hAnsi="Times New Roman" w:cs="Times New Roman"/>
          <w:sz w:val="24"/>
          <w:szCs w:val="24"/>
        </w:rPr>
      </w:pPr>
      <w:r>
        <w:rPr>
          <w:b/>
          <w:color w:val="000000"/>
        </w:rPr>
        <w:t>Decision: </w:t>
      </w:r>
    </w:p>
    <w:p w14:paraId="1F0723BE" w14:textId="77777777" w:rsidR="00763D34" w:rsidRDefault="00000000">
      <w:r>
        <w:rPr>
          <w:rFonts w:ascii="Times New Roman" w:eastAsia="Times New Roman" w:hAnsi="Times New Roman" w:cs="Times New Roman"/>
          <w:sz w:val="24"/>
          <w:szCs w:val="24"/>
        </w:rPr>
        <w:lastRenderedPageBreak/>
        <w:br/>
      </w:r>
      <w:r>
        <w:rPr>
          <w:color w:val="4F81BD"/>
        </w:rPr>
        <w:t xml:space="preserve">S4aA240042 </w:t>
      </w:r>
      <w:proofErr w:type="gramStart"/>
      <w:r>
        <w:rPr>
          <w:color w:val="000000"/>
        </w:rPr>
        <w:t xml:space="preserve">is </w:t>
      </w:r>
      <w:r>
        <w:rPr>
          <w:color w:val="4F81BD"/>
        </w:rPr>
        <w:t>agreed</w:t>
      </w:r>
      <w:proofErr w:type="gramEnd"/>
      <w:r>
        <w:rPr>
          <w:color w:val="4F81BD"/>
        </w:rPr>
        <w:t>.</w:t>
      </w:r>
    </w:p>
    <w:p w14:paraId="6FF2F7E1" w14:textId="77777777" w:rsidR="00763D34" w:rsidRDefault="00000000">
      <w:r>
        <w:t xml:space="preserve">For integration, the TR editor is tasked change the subclause title to </w:t>
      </w:r>
      <w:r w:rsidR="002C0A1F">
        <w:t>‘</w:t>
      </w:r>
      <w:r>
        <w:t>General considerations</w:t>
      </w:r>
      <w:proofErr w:type="gramStart"/>
      <w:r w:rsidR="002C0A1F">
        <w:t>’</w:t>
      </w:r>
      <w:r>
        <w:t>.</w:t>
      </w:r>
      <w:proofErr w:type="gramEnd"/>
    </w:p>
    <w:p w14:paraId="571C53FE" w14:textId="77777777" w:rsidR="00763D34" w:rsidRDefault="00763D34"/>
    <w:p w14:paraId="74CF2EC8" w14:textId="77777777" w:rsidR="00763D34" w:rsidRDefault="00763D34"/>
    <w:p w14:paraId="4B42A3FE" w14:textId="77777777" w:rsidR="00763D34" w:rsidRDefault="00763D34"/>
    <w:tbl>
      <w:tblPr>
        <w:tblStyle w:val="a2"/>
        <w:tblW w:w="9120" w:type="dxa"/>
        <w:tblInd w:w="0" w:type="dxa"/>
        <w:tblLayout w:type="fixed"/>
        <w:tblLook w:val="0400" w:firstRow="0" w:lastRow="0" w:firstColumn="0" w:lastColumn="0" w:noHBand="0" w:noVBand="1"/>
      </w:tblPr>
      <w:tblGrid>
        <w:gridCol w:w="1240"/>
        <w:gridCol w:w="5420"/>
        <w:gridCol w:w="2460"/>
      </w:tblGrid>
      <w:tr w:rsidR="00763D34" w14:paraId="151E3849" w14:textId="77777777">
        <w:trPr>
          <w:trHeight w:val="233"/>
        </w:trPr>
        <w:tc>
          <w:tcPr>
            <w:tcW w:w="1240" w:type="dxa"/>
            <w:tcBorders>
              <w:top w:val="single" w:sz="4" w:space="0" w:color="A6A6A6"/>
              <w:left w:val="single" w:sz="4" w:space="0" w:color="A6A6A6"/>
              <w:bottom w:val="single" w:sz="4" w:space="0" w:color="A6A6A6"/>
              <w:right w:val="single" w:sz="4" w:space="0" w:color="A6A6A6"/>
            </w:tcBorders>
            <w:shd w:val="clear" w:color="auto" w:fill="auto"/>
          </w:tcPr>
          <w:p w14:paraId="569A327F" w14:textId="77777777" w:rsidR="00763D34" w:rsidRDefault="00000000">
            <w:pPr>
              <w:spacing w:line="240" w:lineRule="auto"/>
              <w:rPr>
                <w:b/>
                <w:color w:val="0000FF"/>
                <w:sz w:val="16"/>
                <w:szCs w:val="16"/>
                <w:u w:val="single"/>
              </w:rPr>
            </w:pPr>
            <w:hyperlink r:id="rId10">
              <w:r>
                <w:rPr>
                  <w:b/>
                  <w:color w:val="0000FF"/>
                  <w:sz w:val="16"/>
                  <w:szCs w:val="16"/>
                  <w:u w:val="single"/>
                </w:rPr>
                <w:t>SA4aA240043</w:t>
              </w:r>
            </w:hyperlink>
          </w:p>
        </w:tc>
        <w:tc>
          <w:tcPr>
            <w:tcW w:w="5420" w:type="dxa"/>
            <w:tcBorders>
              <w:top w:val="single" w:sz="4" w:space="0" w:color="A6A6A6"/>
              <w:left w:val="nil"/>
              <w:bottom w:val="single" w:sz="4" w:space="0" w:color="A6A6A6"/>
              <w:right w:val="single" w:sz="4" w:space="0" w:color="A6A6A6"/>
            </w:tcBorders>
            <w:shd w:val="clear" w:color="auto" w:fill="auto"/>
          </w:tcPr>
          <w:p w14:paraId="74900933" w14:textId="77777777" w:rsidR="00763D34" w:rsidRDefault="00000000">
            <w:pPr>
              <w:spacing w:line="240" w:lineRule="auto"/>
              <w:rPr>
                <w:sz w:val="16"/>
                <w:szCs w:val="16"/>
              </w:rPr>
            </w:pPr>
            <w:r>
              <w:rPr>
                <w:sz w:val="16"/>
                <w:szCs w:val="16"/>
              </w:rPr>
              <w:t>Update proposals for TR 26.933 v1.0.0</w:t>
            </w:r>
          </w:p>
        </w:tc>
        <w:tc>
          <w:tcPr>
            <w:tcW w:w="2460" w:type="dxa"/>
            <w:tcBorders>
              <w:top w:val="single" w:sz="4" w:space="0" w:color="A6A6A6"/>
              <w:left w:val="nil"/>
              <w:bottom w:val="single" w:sz="4" w:space="0" w:color="A6A6A6"/>
              <w:right w:val="single" w:sz="4" w:space="0" w:color="A6A6A6"/>
            </w:tcBorders>
            <w:shd w:val="clear" w:color="auto" w:fill="auto"/>
          </w:tcPr>
          <w:p w14:paraId="54BDEC47" w14:textId="77777777" w:rsidR="00763D34" w:rsidRDefault="00000000">
            <w:pPr>
              <w:spacing w:line="240" w:lineRule="auto"/>
              <w:rPr>
                <w:sz w:val="16"/>
                <w:szCs w:val="16"/>
              </w:rPr>
            </w:pPr>
            <w:r>
              <w:rPr>
                <w:sz w:val="16"/>
                <w:szCs w:val="16"/>
              </w:rPr>
              <w:t>Beijing Xiaomi Mobile Software</w:t>
            </w:r>
          </w:p>
        </w:tc>
      </w:tr>
    </w:tbl>
    <w:p w14:paraId="43620FDA" w14:textId="77777777" w:rsidR="00763D34" w:rsidRDefault="00763D34"/>
    <w:p w14:paraId="2406F50A" w14:textId="77777777" w:rsidR="00763D34" w:rsidRDefault="00000000">
      <w:r>
        <w:rPr>
          <w:b/>
        </w:rPr>
        <w:t>Presenter:</w:t>
      </w:r>
      <w:r>
        <w:t xml:space="preserve"> Nien Wu</w:t>
      </w:r>
    </w:p>
    <w:p w14:paraId="39F3481D" w14:textId="77777777" w:rsidR="00763D34" w:rsidRDefault="00763D34"/>
    <w:p w14:paraId="45226550" w14:textId="77777777" w:rsidR="00763D34" w:rsidRDefault="00000000">
      <w:pPr>
        <w:rPr>
          <w:b/>
        </w:rPr>
      </w:pPr>
      <w:r>
        <w:rPr>
          <w:b/>
        </w:rPr>
        <w:t>Comments / questions:</w:t>
      </w:r>
    </w:p>
    <w:p w14:paraId="539593AA" w14:textId="77777777" w:rsidR="00763D34" w:rsidRDefault="00000000">
      <w:pPr>
        <w:numPr>
          <w:ilvl w:val="0"/>
          <w:numId w:val="2"/>
        </w:numPr>
        <w:spacing w:line="240" w:lineRule="auto"/>
        <w:rPr>
          <w:color w:val="000000"/>
        </w:rPr>
      </w:pPr>
      <w:r>
        <w:t>On clause 6.4:</w:t>
      </w:r>
    </w:p>
    <w:p w14:paraId="2C4EC64A" w14:textId="4416CF44" w:rsidR="00763D34" w:rsidRDefault="00000000">
      <w:pPr>
        <w:numPr>
          <w:ilvl w:val="1"/>
          <w:numId w:val="2"/>
        </w:numPr>
        <w:spacing w:line="240" w:lineRule="auto"/>
      </w:pPr>
      <w:r>
        <w:t xml:space="preserve">Wang Bin: my thinking to harmonize this part with 8.2.3, this is the frequency response for one smartphone on market, there is also the frequency response from Nokia’s proposal, I think it’s better to show as many as possible, this frequency response figure and the one from Nokia can be together, to show examples from market, they have following </w:t>
      </w:r>
      <w:r w:rsidR="00D955E2">
        <w:t>responses</w:t>
      </w:r>
      <w:r w:rsidR="00E25E9E">
        <w:t>.</w:t>
      </w:r>
    </w:p>
    <w:p w14:paraId="6519BD14" w14:textId="4688F8AD" w:rsidR="00763D34" w:rsidRDefault="00000000">
      <w:pPr>
        <w:numPr>
          <w:ilvl w:val="1"/>
          <w:numId w:val="2"/>
        </w:numPr>
        <w:spacing w:line="240" w:lineRule="auto"/>
      </w:pPr>
      <w:r>
        <w:t xml:space="preserve">Stéphane: you can harmonize offline with </w:t>
      </w:r>
      <w:r w:rsidR="00D955E2">
        <w:t>Nokia.</w:t>
      </w:r>
    </w:p>
    <w:p w14:paraId="27778AF3" w14:textId="04748F3A" w:rsidR="00763D34" w:rsidRDefault="00000000">
      <w:pPr>
        <w:numPr>
          <w:ilvl w:val="1"/>
          <w:numId w:val="2"/>
        </w:numPr>
        <w:spacing w:line="240" w:lineRule="auto"/>
      </w:pPr>
      <w:r>
        <w:t xml:space="preserve">Wang Bin: will initiate a proposal and share offline to the Audio email </w:t>
      </w:r>
      <w:r w:rsidR="00D955E2">
        <w:t>reflector.</w:t>
      </w:r>
    </w:p>
    <w:p w14:paraId="301A4839" w14:textId="77777777" w:rsidR="00763D34" w:rsidRDefault="00000000">
      <w:pPr>
        <w:numPr>
          <w:ilvl w:val="0"/>
          <w:numId w:val="2"/>
        </w:numPr>
        <w:spacing w:line="240" w:lineRule="auto"/>
      </w:pPr>
      <w:r>
        <w:t>On clause 7.2.4.2:</w:t>
      </w:r>
    </w:p>
    <w:p w14:paraId="7B51722B" w14:textId="3FFC8DB6" w:rsidR="00763D34" w:rsidRDefault="00000000">
      <w:pPr>
        <w:numPr>
          <w:ilvl w:val="1"/>
          <w:numId w:val="2"/>
        </w:numPr>
        <w:spacing w:line="240" w:lineRule="auto"/>
      </w:pPr>
      <w:r>
        <w:t xml:space="preserve">Stéphane: ok for </w:t>
      </w:r>
      <w:r w:rsidR="00E25E9E">
        <w:t>3D but</w:t>
      </w:r>
      <w:r>
        <w:t xml:space="preserve"> could cover </w:t>
      </w:r>
      <w:r w:rsidR="00D955E2">
        <w:t>planar.</w:t>
      </w:r>
    </w:p>
    <w:p w14:paraId="7E95D60D" w14:textId="190C1AEB" w:rsidR="00763D34" w:rsidRDefault="00000000">
      <w:pPr>
        <w:numPr>
          <w:ilvl w:val="1"/>
          <w:numId w:val="2"/>
        </w:numPr>
        <w:spacing w:line="240" w:lineRule="auto"/>
      </w:pPr>
      <w:r>
        <w:t xml:space="preserve">Hiroyuki: current number of </w:t>
      </w:r>
      <w:r w:rsidR="00D955E2">
        <w:t>microphones</w:t>
      </w:r>
      <w:r>
        <w:t xml:space="preserve"> is limited to </w:t>
      </w:r>
      <w:proofErr w:type="gramStart"/>
      <w:r>
        <w:t>4</w:t>
      </w:r>
      <w:proofErr w:type="gramEnd"/>
      <w:r>
        <w:t>, it’s impossible for HOA, but consider FOA?</w:t>
      </w:r>
    </w:p>
    <w:p w14:paraId="5541A96E" w14:textId="0C142959" w:rsidR="00763D34" w:rsidRDefault="00000000">
      <w:pPr>
        <w:numPr>
          <w:ilvl w:val="1"/>
          <w:numId w:val="2"/>
        </w:numPr>
        <w:spacing w:line="240" w:lineRule="auto"/>
      </w:pPr>
      <w:r>
        <w:t xml:space="preserve">Nien Wu: FOA format is described in other clauses, 7.2.4.2, for HOA we think </w:t>
      </w:r>
      <w:proofErr w:type="gramStart"/>
      <w:r>
        <w:t>it’s</w:t>
      </w:r>
      <w:proofErr w:type="gramEnd"/>
      <w:r>
        <w:t xml:space="preserve"> impossible </w:t>
      </w:r>
      <w:r w:rsidR="00D955E2">
        <w:t>now.</w:t>
      </w:r>
    </w:p>
    <w:p w14:paraId="530DD2C7" w14:textId="77777777" w:rsidR="00763D34" w:rsidRDefault="00000000">
      <w:pPr>
        <w:numPr>
          <w:ilvl w:val="1"/>
          <w:numId w:val="2"/>
        </w:numPr>
        <w:spacing w:line="240" w:lineRule="auto"/>
      </w:pPr>
      <w:r>
        <w:t xml:space="preserve">Markus: what is proposal now, add the text? </w:t>
      </w:r>
    </w:p>
    <w:p w14:paraId="545BF2C2" w14:textId="7A716EFD" w:rsidR="00763D34" w:rsidRDefault="00000000">
      <w:pPr>
        <w:numPr>
          <w:ilvl w:val="1"/>
          <w:numId w:val="2"/>
        </w:numPr>
        <w:spacing w:line="240" w:lineRule="auto"/>
      </w:pPr>
      <w:r>
        <w:t xml:space="preserve">Nien Wu: in TR now, this part is for further </w:t>
      </w:r>
      <w:r w:rsidR="00D955E2">
        <w:t>study.</w:t>
      </w:r>
    </w:p>
    <w:p w14:paraId="667CEDD7" w14:textId="3A4FB85C" w:rsidR="00763D34" w:rsidRDefault="00000000">
      <w:pPr>
        <w:numPr>
          <w:ilvl w:val="1"/>
          <w:numId w:val="2"/>
        </w:numPr>
        <w:spacing w:line="240" w:lineRule="auto"/>
      </w:pPr>
      <w:r>
        <w:t xml:space="preserve">Markus: is text correct? Can do combination of parametric processing to get HOA signals, current limitation, it will stay current, this thing might </w:t>
      </w:r>
      <w:r w:rsidR="00D955E2">
        <w:t>change.</w:t>
      </w:r>
    </w:p>
    <w:p w14:paraId="61BD4A7D" w14:textId="77777777" w:rsidR="00763D34" w:rsidRDefault="00000000">
      <w:pPr>
        <w:numPr>
          <w:ilvl w:val="1"/>
          <w:numId w:val="2"/>
        </w:numPr>
        <w:spacing w:line="240" w:lineRule="auto"/>
      </w:pPr>
      <w:r>
        <w:t>Nien Wu: possible to get HOA from parametric format?</w:t>
      </w:r>
    </w:p>
    <w:p w14:paraId="35DF8124" w14:textId="77777777" w:rsidR="00763D34" w:rsidRDefault="00000000">
      <w:pPr>
        <w:numPr>
          <w:ilvl w:val="1"/>
          <w:numId w:val="2"/>
        </w:numPr>
        <w:spacing w:line="240" w:lineRule="auto"/>
      </w:pPr>
      <w:r>
        <w:t>Markus: with technologies like DirAC you can estimate an HOA signal based on a FOA signal.</w:t>
      </w:r>
    </w:p>
    <w:p w14:paraId="5A6A12D9" w14:textId="77777777" w:rsidR="00763D34" w:rsidRDefault="00000000">
      <w:pPr>
        <w:numPr>
          <w:ilvl w:val="1"/>
          <w:numId w:val="2"/>
        </w:numPr>
        <w:spacing w:line="240" w:lineRule="auto"/>
      </w:pPr>
      <w:r>
        <w:t>Wang Bin: there are two things, see if there are smartphones is limited to four, other case is if in future more than more is possible, proposal is to give two cases, first case is if no more than four, in near future microphone number is more than four it is another, if use mathematic processing to get a HOA</w:t>
      </w:r>
    </w:p>
    <w:p w14:paraId="326207B1" w14:textId="642A8A59" w:rsidR="00763D34" w:rsidRDefault="00000000">
      <w:pPr>
        <w:numPr>
          <w:ilvl w:val="1"/>
          <w:numId w:val="2"/>
        </w:numPr>
        <w:spacing w:line="240" w:lineRule="auto"/>
      </w:pPr>
      <w:r>
        <w:t xml:space="preserve">Stéphane: may clarify HOA microphone array but does not mean you would not support </w:t>
      </w:r>
      <w:r w:rsidR="00D955E2">
        <w:t>HOA.</w:t>
      </w:r>
    </w:p>
    <w:p w14:paraId="75CDEA9D" w14:textId="1869BAC2" w:rsidR="00763D34" w:rsidRDefault="00000000">
      <w:pPr>
        <w:numPr>
          <w:ilvl w:val="1"/>
          <w:numId w:val="2"/>
        </w:numPr>
        <w:spacing w:line="240" w:lineRule="auto"/>
      </w:pPr>
      <w:r>
        <w:t xml:space="preserve">Nien Wu: microphone number will limit the array, but there can be other </w:t>
      </w:r>
      <w:r w:rsidR="00D955E2">
        <w:t>technologies.</w:t>
      </w:r>
    </w:p>
    <w:p w14:paraId="77AE76A7" w14:textId="17A9BD0F" w:rsidR="00763D34" w:rsidRDefault="00000000">
      <w:pPr>
        <w:numPr>
          <w:ilvl w:val="1"/>
          <w:numId w:val="2"/>
        </w:numPr>
        <w:spacing w:line="240" w:lineRule="auto"/>
      </w:pPr>
      <w:r>
        <w:t xml:space="preserve">Stéphane: can work </w:t>
      </w:r>
      <w:r w:rsidR="00D955E2">
        <w:t>offline.</w:t>
      </w:r>
    </w:p>
    <w:p w14:paraId="7B0ADAFA" w14:textId="3ABF39E3" w:rsidR="00763D34" w:rsidRDefault="00000000">
      <w:pPr>
        <w:numPr>
          <w:ilvl w:val="1"/>
          <w:numId w:val="2"/>
        </w:numPr>
        <w:spacing w:line="240" w:lineRule="auto"/>
      </w:pPr>
      <w:r>
        <w:t xml:space="preserve">Nien Wu: will do an </w:t>
      </w:r>
      <w:r w:rsidR="00D955E2">
        <w:t>update.</w:t>
      </w:r>
    </w:p>
    <w:p w14:paraId="6A7FA1D4" w14:textId="77777777" w:rsidR="00763D34" w:rsidRDefault="00000000">
      <w:pPr>
        <w:numPr>
          <w:ilvl w:val="0"/>
          <w:numId w:val="2"/>
        </w:numPr>
        <w:spacing w:line="240" w:lineRule="auto"/>
      </w:pPr>
      <w:r>
        <w:t>On clause 7.4</w:t>
      </w:r>
    </w:p>
    <w:p w14:paraId="3D702958" w14:textId="77777777" w:rsidR="00763D34" w:rsidRDefault="00000000">
      <w:pPr>
        <w:numPr>
          <w:ilvl w:val="1"/>
          <w:numId w:val="2"/>
        </w:numPr>
        <w:spacing w:line="240" w:lineRule="auto"/>
      </w:pPr>
      <w:r>
        <w:t>Stéphane: there is not 7.4 in the TR, intended to have suppression?</w:t>
      </w:r>
    </w:p>
    <w:p w14:paraId="12EEDAF4" w14:textId="4EDB7225" w:rsidR="00763D34" w:rsidRDefault="00000000">
      <w:pPr>
        <w:numPr>
          <w:ilvl w:val="1"/>
          <w:numId w:val="2"/>
        </w:numPr>
        <w:spacing w:line="240" w:lineRule="auto"/>
      </w:pPr>
      <w:r>
        <w:t xml:space="preserve">Wang Bin: noise reduction is </w:t>
      </w:r>
      <w:r w:rsidR="00E25E9E">
        <w:t>better;</w:t>
      </w:r>
      <w:r>
        <w:t xml:space="preserve"> this text is </w:t>
      </w:r>
      <w:r w:rsidR="00D955E2">
        <w:t>general.</w:t>
      </w:r>
    </w:p>
    <w:p w14:paraId="70528F24" w14:textId="007933D2" w:rsidR="00763D34" w:rsidRDefault="00000000">
      <w:pPr>
        <w:numPr>
          <w:ilvl w:val="1"/>
          <w:numId w:val="2"/>
        </w:numPr>
        <w:spacing w:line="240" w:lineRule="auto"/>
      </w:pPr>
      <w:r>
        <w:t xml:space="preserve">Stéphane: if no question or comment, can include this one in </w:t>
      </w:r>
      <w:r w:rsidR="00D955E2">
        <w:t>brackets.</w:t>
      </w:r>
    </w:p>
    <w:p w14:paraId="2A4A4361" w14:textId="77777777" w:rsidR="00763D34" w:rsidRDefault="00000000">
      <w:pPr>
        <w:numPr>
          <w:ilvl w:val="0"/>
          <w:numId w:val="2"/>
        </w:numPr>
        <w:spacing w:line="240" w:lineRule="auto"/>
      </w:pPr>
      <w:r>
        <w:t xml:space="preserve">On clause </w:t>
      </w:r>
      <w:proofErr w:type="gramStart"/>
      <w:r>
        <w:t>9</w:t>
      </w:r>
      <w:proofErr w:type="gramEnd"/>
    </w:p>
    <w:p w14:paraId="7E0797E8" w14:textId="6C6BF503" w:rsidR="00763D34" w:rsidRDefault="00000000">
      <w:pPr>
        <w:numPr>
          <w:ilvl w:val="1"/>
          <w:numId w:val="2"/>
        </w:numPr>
        <w:spacing w:line="240" w:lineRule="auto"/>
      </w:pPr>
      <w:r>
        <w:t xml:space="preserve">Stéphane: could include in </w:t>
      </w:r>
      <w:r w:rsidR="00D955E2">
        <w:t>brackets.</w:t>
      </w:r>
    </w:p>
    <w:p w14:paraId="045B9DEA" w14:textId="77777777" w:rsidR="00763D34" w:rsidRDefault="00000000">
      <w:pPr>
        <w:numPr>
          <w:ilvl w:val="1"/>
          <w:numId w:val="2"/>
        </w:numPr>
        <w:spacing w:line="240" w:lineRule="auto"/>
      </w:pPr>
      <w:r>
        <w:t>Srikanth: ok with this way forward, but ambiguity in 9.1, conclusions are not clear, what is ‘these UEs</w:t>
      </w:r>
      <w:proofErr w:type="gramStart"/>
      <w:r>
        <w:t>’.</w:t>
      </w:r>
      <w:proofErr w:type="gramEnd"/>
    </w:p>
    <w:p w14:paraId="49C5CC96" w14:textId="1FDE732E" w:rsidR="00763D34" w:rsidRDefault="00000000">
      <w:pPr>
        <w:numPr>
          <w:ilvl w:val="1"/>
          <w:numId w:val="2"/>
        </w:numPr>
        <w:spacing w:line="240" w:lineRule="auto"/>
      </w:pPr>
      <w:r>
        <w:lastRenderedPageBreak/>
        <w:t xml:space="preserve">Stéphane: help if clarify </w:t>
      </w:r>
      <w:r w:rsidR="00D955E2">
        <w:t>ambiguities.</w:t>
      </w:r>
    </w:p>
    <w:p w14:paraId="44466145" w14:textId="7CA930EE" w:rsidR="00763D34" w:rsidRDefault="00000000">
      <w:pPr>
        <w:numPr>
          <w:ilvl w:val="1"/>
          <w:numId w:val="2"/>
        </w:numPr>
        <w:spacing w:line="240" w:lineRule="auto"/>
      </w:pPr>
      <w:r>
        <w:t xml:space="preserve">Wang Bin: refer to which kind of UEs in clause </w:t>
      </w:r>
      <w:proofErr w:type="gramStart"/>
      <w:r>
        <w:t>4</w:t>
      </w:r>
      <w:proofErr w:type="gramEnd"/>
      <w:r>
        <w:t xml:space="preserve">, original thinking, except for car, other UEs </w:t>
      </w:r>
      <w:r w:rsidR="00D955E2">
        <w:t>it’s</w:t>
      </w:r>
      <w:r>
        <w:t xml:space="preserve"> not so easy to place microphones, these UEs are UEs listed in clause </w:t>
      </w:r>
      <w:r w:rsidR="00E25E9E">
        <w:t>4.</w:t>
      </w:r>
      <w:r>
        <w:t xml:space="preserve"> </w:t>
      </w:r>
    </w:p>
    <w:p w14:paraId="5B0E788B" w14:textId="1ADA7921" w:rsidR="00763D34" w:rsidRDefault="00000000">
      <w:pPr>
        <w:numPr>
          <w:ilvl w:val="1"/>
          <w:numId w:val="2"/>
        </w:numPr>
        <w:spacing w:line="240" w:lineRule="auto"/>
      </w:pPr>
      <w:r>
        <w:t xml:space="preserve">Hiroyuki: </w:t>
      </w:r>
      <w:r w:rsidR="00E25E9E">
        <w:t>fundamental</w:t>
      </w:r>
      <w:r>
        <w:t xml:space="preserve"> question in 9.1, in the end this seems mentioning </w:t>
      </w:r>
      <w:proofErr w:type="gramStart"/>
      <w:r>
        <w:t>it’s</w:t>
      </w:r>
      <w:proofErr w:type="gramEnd"/>
      <w:r>
        <w:t xml:space="preserve"> no easy to acquire audio signal other than mono, which means can only capture mono?</w:t>
      </w:r>
    </w:p>
    <w:p w14:paraId="55335C96" w14:textId="39A017B4" w:rsidR="00763D34" w:rsidRDefault="00000000">
      <w:pPr>
        <w:numPr>
          <w:ilvl w:val="1"/>
          <w:numId w:val="2"/>
        </w:numPr>
        <w:spacing w:line="240" w:lineRule="auto"/>
      </w:pPr>
      <w:r>
        <w:t xml:space="preserve">Nien Wu: for this sentence, most UEs in the market have no immersive format except mono, this is our thinking, yes, only </w:t>
      </w:r>
      <w:proofErr w:type="gramStart"/>
      <w:r>
        <w:t>very small</w:t>
      </w:r>
      <w:proofErr w:type="gramEnd"/>
      <w:r>
        <w:t xml:space="preserve"> smartphone </w:t>
      </w:r>
      <w:r w:rsidR="00E25E9E">
        <w:t>has</w:t>
      </w:r>
      <w:r>
        <w:t xml:space="preserve"> format, other UEs like tablets or smartwatch are not easy to get immersive audio </w:t>
      </w:r>
      <w:r w:rsidR="00E25E9E">
        <w:t>service.</w:t>
      </w:r>
    </w:p>
    <w:p w14:paraId="2E73DC81" w14:textId="7AB650C1" w:rsidR="00763D34" w:rsidRDefault="00000000">
      <w:pPr>
        <w:numPr>
          <w:ilvl w:val="1"/>
          <w:numId w:val="2"/>
        </w:numPr>
        <w:spacing w:line="240" w:lineRule="auto"/>
      </w:pPr>
      <w:r>
        <w:t xml:space="preserve">Stéphane: 9.1 needs to </w:t>
      </w:r>
      <w:proofErr w:type="gramStart"/>
      <w:r>
        <w:t xml:space="preserve">be further </w:t>
      </w:r>
      <w:r w:rsidR="00E25E9E">
        <w:t>revised</w:t>
      </w:r>
      <w:proofErr w:type="gramEnd"/>
      <w:r w:rsidR="00E25E9E">
        <w:t>.</w:t>
      </w:r>
    </w:p>
    <w:p w14:paraId="2DDF1DED" w14:textId="2AE0B961" w:rsidR="00763D34" w:rsidRDefault="00000000">
      <w:pPr>
        <w:numPr>
          <w:ilvl w:val="1"/>
          <w:numId w:val="2"/>
        </w:numPr>
        <w:spacing w:line="240" w:lineRule="auto"/>
      </w:pPr>
      <w:r>
        <w:t xml:space="preserve">Stéphane: 9.2 is a conclusion for clause </w:t>
      </w:r>
      <w:proofErr w:type="gramStart"/>
      <w:r>
        <w:t>5</w:t>
      </w:r>
      <w:proofErr w:type="gramEnd"/>
      <w:r>
        <w:t xml:space="preserve"> but not sure it’s a general </w:t>
      </w:r>
      <w:r w:rsidR="00E25E9E">
        <w:t>conclusion.</w:t>
      </w:r>
      <w:r>
        <w:t xml:space="preserve"> </w:t>
      </w:r>
    </w:p>
    <w:p w14:paraId="638BD780" w14:textId="7A8607B3" w:rsidR="00763D34" w:rsidRDefault="00000000">
      <w:pPr>
        <w:numPr>
          <w:ilvl w:val="1"/>
          <w:numId w:val="2"/>
        </w:numPr>
        <w:spacing w:line="240" w:lineRule="auto"/>
      </w:pPr>
      <w:r>
        <w:t xml:space="preserve">Wang Bin: we give a conclusion for each clause then 9.5 is a conclusion summary, it is for previous </w:t>
      </w:r>
      <w:r w:rsidR="00E25E9E">
        <w:t>clauses.</w:t>
      </w:r>
    </w:p>
    <w:p w14:paraId="06D73181" w14:textId="77777777" w:rsidR="00763D34" w:rsidRDefault="00000000">
      <w:pPr>
        <w:numPr>
          <w:ilvl w:val="1"/>
          <w:numId w:val="2"/>
        </w:numPr>
        <w:spacing w:line="240" w:lineRule="auto"/>
      </w:pPr>
      <w:r>
        <w:t xml:space="preserve">Stéphane: no need for conclusion for clause </w:t>
      </w:r>
      <w:proofErr w:type="gramStart"/>
      <w:r>
        <w:t>8</w:t>
      </w:r>
      <w:proofErr w:type="gramEnd"/>
    </w:p>
    <w:p w14:paraId="0892D9D7" w14:textId="248586C7" w:rsidR="00763D34" w:rsidRDefault="00000000">
      <w:pPr>
        <w:numPr>
          <w:ilvl w:val="1"/>
          <w:numId w:val="2"/>
        </w:numPr>
        <w:spacing w:line="240" w:lineRule="auto"/>
      </w:pPr>
      <w:r>
        <w:t xml:space="preserve">Wang Bin: not needed, can be </w:t>
      </w:r>
      <w:proofErr w:type="gramStart"/>
      <w:r>
        <w:t>handled</w:t>
      </w:r>
      <w:proofErr w:type="gramEnd"/>
      <w:r>
        <w:t xml:space="preserve"> in </w:t>
      </w:r>
      <w:r w:rsidR="00E25E9E">
        <w:t>9.5.</w:t>
      </w:r>
    </w:p>
    <w:p w14:paraId="04BBB486" w14:textId="3861E7B4" w:rsidR="00763D34" w:rsidRDefault="00000000">
      <w:pPr>
        <w:numPr>
          <w:ilvl w:val="1"/>
          <w:numId w:val="2"/>
        </w:numPr>
        <w:spacing w:line="240" w:lineRule="auto"/>
      </w:pPr>
      <w:r>
        <w:t xml:space="preserve">9.1 to 9.4 can </w:t>
      </w:r>
      <w:proofErr w:type="gramStart"/>
      <w:r>
        <w:t>be included</w:t>
      </w:r>
      <w:proofErr w:type="gramEnd"/>
      <w:r>
        <w:t xml:space="preserve"> in related subclauses and 9.5 is more appropriate to see general</w:t>
      </w:r>
      <w:r w:rsidR="00E25E9E">
        <w:t>.</w:t>
      </w:r>
    </w:p>
    <w:p w14:paraId="30091AA0" w14:textId="05BB73D3" w:rsidR="00763D34" w:rsidRDefault="00000000">
      <w:pPr>
        <w:numPr>
          <w:ilvl w:val="1"/>
          <w:numId w:val="2"/>
        </w:numPr>
        <w:spacing w:line="240" w:lineRule="auto"/>
      </w:pPr>
      <w:r>
        <w:t xml:space="preserve">Stéphane: same understanding here, 9.5 could be clause </w:t>
      </w:r>
      <w:proofErr w:type="gramStart"/>
      <w:r w:rsidR="00E25E9E">
        <w:t>9</w:t>
      </w:r>
      <w:proofErr w:type="gramEnd"/>
      <w:r w:rsidR="00E25E9E">
        <w:t>.</w:t>
      </w:r>
    </w:p>
    <w:p w14:paraId="684F2A77" w14:textId="625D2EED" w:rsidR="00763D34" w:rsidRDefault="00000000">
      <w:pPr>
        <w:numPr>
          <w:ilvl w:val="1"/>
          <w:numId w:val="2"/>
        </w:numPr>
        <w:spacing w:line="240" w:lineRule="auto"/>
      </w:pPr>
      <w:r>
        <w:t xml:space="preserve">Srikanth: not sure what proposal is for 9.3, there was already a summary in 6.3, </w:t>
      </w:r>
      <w:proofErr w:type="gramStart"/>
      <w:r>
        <w:t>some</w:t>
      </w:r>
      <w:proofErr w:type="gramEnd"/>
      <w:r>
        <w:t xml:space="preserve"> can be incorporated</w:t>
      </w:r>
      <w:r w:rsidR="00E25E9E">
        <w:t>.</w:t>
      </w:r>
    </w:p>
    <w:p w14:paraId="401CF5DD" w14:textId="77777777" w:rsidR="00763D34" w:rsidRDefault="00000000">
      <w:pPr>
        <w:numPr>
          <w:ilvl w:val="1"/>
          <w:numId w:val="2"/>
        </w:numPr>
        <w:spacing w:line="240" w:lineRule="auto"/>
      </w:pPr>
      <w:r>
        <w:t>Wang Bin: all conclusion from 9.1 to 9.4 can be back to respective clauses?</w:t>
      </w:r>
    </w:p>
    <w:p w14:paraId="321108EF" w14:textId="77777777" w:rsidR="00763D34" w:rsidRDefault="00000000">
      <w:pPr>
        <w:numPr>
          <w:ilvl w:val="1"/>
          <w:numId w:val="2"/>
        </w:numPr>
        <w:spacing w:line="240" w:lineRule="auto"/>
      </w:pPr>
      <w:r>
        <w:t>Srikanth: yes</w:t>
      </w:r>
    </w:p>
    <w:p w14:paraId="52909702" w14:textId="0653D110" w:rsidR="00763D34" w:rsidRDefault="00000000">
      <w:pPr>
        <w:numPr>
          <w:ilvl w:val="1"/>
          <w:numId w:val="2"/>
        </w:numPr>
        <w:spacing w:line="240" w:lineRule="auto"/>
      </w:pPr>
      <w:r>
        <w:t xml:space="preserve">Srikanth: on clause </w:t>
      </w:r>
      <w:proofErr w:type="gramStart"/>
      <w:r>
        <w:t>6</w:t>
      </w:r>
      <w:proofErr w:type="gramEnd"/>
      <w:r>
        <w:t xml:space="preserve">, conclusion is not clear, in today’s meeting we had summary for 6.3, some text can be included in conclusion section of clause </w:t>
      </w:r>
      <w:r w:rsidR="00E25E9E">
        <w:t>6.</w:t>
      </w:r>
    </w:p>
    <w:p w14:paraId="0FFE0DEF" w14:textId="18326F54" w:rsidR="00763D34" w:rsidRDefault="00000000">
      <w:pPr>
        <w:numPr>
          <w:ilvl w:val="1"/>
          <w:numId w:val="2"/>
        </w:numPr>
        <w:spacing w:line="240" w:lineRule="auto"/>
      </w:pPr>
      <w:r>
        <w:t xml:space="preserve">Wang Bin: proposal is to update content in clause </w:t>
      </w:r>
      <w:proofErr w:type="gramStart"/>
      <w:r>
        <w:t>6</w:t>
      </w:r>
      <w:proofErr w:type="gramEnd"/>
      <w:r>
        <w:t xml:space="preserve">, I will check latest content in clause 6 and see if there is enough conclusion or current conclusion can be added back to clause </w:t>
      </w:r>
      <w:r w:rsidR="00E25E9E">
        <w:t>6.</w:t>
      </w:r>
    </w:p>
    <w:p w14:paraId="20693403" w14:textId="2BDE1BBB" w:rsidR="00763D34" w:rsidRDefault="00000000">
      <w:pPr>
        <w:numPr>
          <w:ilvl w:val="1"/>
          <w:numId w:val="2"/>
        </w:numPr>
        <w:spacing w:line="240" w:lineRule="auto"/>
      </w:pPr>
      <w:r>
        <w:t>Srikanth: can expect new conclusion in next meeting</w:t>
      </w:r>
      <w:r w:rsidR="00E25E9E">
        <w:t>.</w:t>
      </w:r>
    </w:p>
    <w:p w14:paraId="7EFD14AD" w14:textId="1FEF2310" w:rsidR="00763D34" w:rsidRDefault="00000000">
      <w:pPr>
        <w:numPr>
          <w:ilvl w:val="1"/>
          <w:numId w:val="2"/>
        </w:numPr>
        <w:spacing w:line="240" w:lineRule="auto"/>
      </w:pPr>
      <w:r>
        <w:t xml:space="preserve">Wang Bin: will check, after this telco, content for clause </w:t>
      </w:r>
      <w:proofErr w:type="gramStart"/>
      <w:r>
        <w:t>6</w:t>
      </w:r>
      <w:proofErr w:type="gramEnd"/>
      <w:r>
        <w:t xml:space="preserve"> will be changed, the group will see if conclusion for clause 6 should be updated or </w:t>
      </w:r>
      <w:r w:rsidR="00E25E9E">
        <w:t>not.</w:t>
      </w:r>
    </w:p>
    <w:p w14:paraId="4E0F3CE3" w14:textId="77777777" w:rsidR="00763D34" w:rsidRDefault="00000000">
      <w:pPr>
        <w:numPr>
          <w:ilvl w:val="1"/>
          <w:numId w:val="2"/>
        </w:numPr>
        <w:spacing w:line="240" w:lineRule="auto"/>
      </w:pPr>
      <w:r>
        <w:t>Stéphane: no agreement on text, the proposals for clause conclusions could be move to respective clauses in brackets, and the proposed conclusions/recommendations may be TR under brackets.</w:t>
      </w:r>
    </w:p>
    <w:p w14:paraId="399FBD09" w14:textId="77777777" w:rsidR="00763D34" w:rsidRDefault="00000000">
      <w:pPr>
        <w:numPr>
          <w:ilvl w:val="0"/>
          <w:numId w:val="2"/>
        </w:numPr>
        <w:spacing w:line="240" w:lineRule="auto"/>
      </w:pPr>
      <w:r>
        <w:t>Stéphane:</w:t>
      </w:r>
    </w:p>
    <w:p w14:paraId="4023E3AD" w14:textId="2EA1A05E" w:rsidR="00763D34" w:rsidRDefault="00000000">
      <w:pPr>
        <w:numPr>
          <w:ilvl w:val="0"/>
          <w:numId w:val="2"/>
        </w:numPr>
        <w:spacing w:line="240" w:lineRule="auto"/>
      </w:pPr>
      <w:r>
        <w:t xml:space="preserve">Srikanth: acceptable, identify gaps, text is not a </w:t>
      </w:r>
      <w:r w:rsidR="00E25E9E">
        <w:t>recommendation.</w:t>
      </w:r>
    </w:p>
    <w:p w14:paraId="3BE242C8" w14:textId="77777777" w:rsidR="00763D34" w:rsidRDefault="00763D34">
      <w:pPr>
        <w:spacing w:line="240" w:lineRule="auto"/>
      </w:pPr>
    </w:p>
    <w:p w14:paraId="7228D1D0" w14:textId="77777777" w:rsidR="00763D34" w:rsidRDefault="00763D34">
      <w:pPr>
        <w:spacing w:line="240" w:lineRule="auto"/>
        <w:rPr>
          <w:rFonts w:ascii="Times New Roman" w:eastAsia="Times New Roman" w:hAnsi="Times New Roman" w:cs="Times New Roman"/>
          <w:sz w:val="24"/>
          <w:szCs w:val="24"/>
        </w:rPr>
      </w:pPr>
    </w:p>
    <w:p w14:paraId="23060CA1" w14:textId="77777777" w:rsidR="00763D34" w:rsidRDefault="00000000">
      <w:pPr>
        <w:spacing w:line="240" w:lineRule="auto"/>
        <w:rPr>
          <w:rFonts w:ascii="Times New Roman" w:eastAsia="Times New Roman" w:hAnsi="Times New Roman" w:cs="Times New Roman"/>
          <w:sz w:val="24"/>
          <w:szCs w:val="24"/>
        </w:rPr>
      </w:pPr>
      <w:r>
        <w:rPr>
          <w:b/>
          <w:color w:val="000000"/>
        </w:rPr>
        <w:t>Decision: </w:t>
      </w:r>
    </w:p>
    <w:p w14:paraId="3A1F3DE7" w14:textId="77777777" w:rsidR="00763D34" w:rsidRDefault="00000000">
      <w:pPr>
        <w:rPr>
          <w:color w:val="4A86E8"/>
        </w:rPr>
      </w:pPr>
      <w:r>
        <w:rPr>
          <w:rFonts w:ascii="Times New Roman" w:eastAsia="Times New Roman" w:hAnsi="Times New Roman" w:cs="Times New Roman"/>
          <w:sz w:val="24"/>
          <w:szCs w:val="24"/>
        </w:rPr>
        <w:br/>
      </w:r>
      <w:r>
        <w:rPr>
          <w:color w:val="4F81BD"/>
        </w:rPr>
        <w:t xml:space="preserve">S4aA240043 </w:t>
      </w:r>
      <w:proofErr w:type="gramStart"/>
      <w:r>
        <w:rPr>
          <w:color w:val="000000"/>
        </w:rPr>
        <w:t xml:space="preserve">is </w:t>
      </w:r>
      <w:r>
        <w:rPr>
          <w:color w:val="4F81BD"/>
        </w:rPr>
        <w:t>noted</w:t>
      </w:r>
      <w:proofErr w:type="gramEnd"/>
      <w:r>
        <w:rPr>
          <w:color w:val="4F81BD"/>
        </w:rPr>
        <w:t>.</w:t>
      </w:r>
    </w:p>
    <w:p w14:paraId="5B969059" w14:textId="1C3DEBB7" w:rsidR="00763D34" w:rsidRDefault="00000000">
      <w:pPr>
        <w:rPr>
          <w:color w:val="4A86E8"/>
        </w:rPr>
      </w:pPr>
      <w:r>
        <w:rPr>
          <w:color w:val="4A86E8"/>
        </w:rPr>
        <w:t xml:space="preserve">Proposal for 7.4 will go to the TR in </w:t>
      </w:r>
      <w:r w:rsidR="00E25E9E">
        <w:rPr>
          <w:color w:val="4A86E8"/>
        </w:rPr>
        <w:t>brackets.</w:t>
      </w:r>
    </w:p>
    <w:p w14:paraId="3A2C8079" w14:textId="2F318039" w:rsidR="00763D34" w:rsidRDefault="00000000">
      <w:pPr>
        <w:rPr>
          <w:color w:val="4A86E8"/>
        </w:rPr>
      </w:pPr>
      <w:r>
        <w:rPr>
          <w:color w:val="4A86E8"/>
        </w:rPr>
        <w:t xml:space="preserve">Proposals for clause 9.1 to 9.4 will go to respective subclauses as intermediate conclusions in </w:t>
      </w:r>
      <w:r w:rsidR="00E25E9E">
        <w:rPr>
          <w:color w:val="4A86E8"/>
        </w:rPr>
        <w:t>brackets.</w:t>
      </w:r>
    </w:p>
    <w:p w14:paraId="58496923" w14:textId="10AF1195" w:rsidR="00763D34" w:rsidRDefault="00000000">
      <w:pPr>
        <w:rPr>
          <w:color w:val="4A86E8"/>
        </w:rPr>
      </w:pPr>
      <w:r>
        <w:rPr>
          <w:color w:val="4A86E8"/>
        </w:rPr>
        <w:t xml:space="preserve">Proposal in clause 9.5 will be draft text for clause </w:t>
      </w:r>
      <w:proofErr w:type="gramStart"/>
      <w:r>
        <w:rPr>
          <w:color w:val="4A86E8"/>
        </w:rPr>
        <w:t>9</w:t>
      </w:r>
      <w:proofErr w:type="gramEnd"/>
      <w:r>
        <w:rPr>
          <w:color w:val="4A86E8"/>
        </w:rPr>
        <w:t xml:space="preserve"> in </w:t>
      </w:r>
      <w:r w:rsidR="00E25E9E">
        <w:rPr>
          <w:color w:val="4A86E8"/>
        </w:rPr>
        <w:t>brackets.</w:t>
      </w:r>
    </w:p>
    <w:p w14:paraId="135352FD" w14:textId="77777777" w:rsidR="00763D34" w:rsidRDefault="00763D34"/>
    <w:p w14:paraId="7EA35D44" w14:textId="77777777" w:rsidR="00763D34" w:rsidRDefault="00763D34"/>
    <w:tbl>
      <w:tblPr>
        <w:tblStyle w:val="a3"/>
        <w:tblW w:w="9120" w:type="dxa"/>
        <w:tblInd w:w="0" w:type="dxa"/>
        <w:tblLayout w:type="fixed"/>
        <w:tblLook w:val="0400" w:firstRow="0" w:lastRow="0" w:firstColumn="0" w:lastColumn="0" w:noHBand="0" w:noVBand="1"/>
      </w:tblPr>
      <w:tblGrid>
        <w:gridCol w:w="1240"/>
        <w:gridCol w:w="5420"/>
        <w:gridCol w:w="2460"/>
      </w:tblGrid>
      <w:tr w:rsidR="00763D34" w14:paraId="17A9629A" w14:textId="77777777">
        <w:trPr>
          <w:trHeight w:val="258"/>
        </w:trPr>
        <w:tc>
          <w:tcPr>
            <w:tcW w:w="1240" w:type="dxa"/>
            <w:tcBorders>
              <w:top w:val="single" w:sz="4" w:space="0" w:color="A6A6A6"/>
              <w:left w:val="single" w:sz="4" w:space="0" w:color="A6A6A6"/>
              <w:bottom w:val="single" w:sz="4" w:space="0" w:color="A6A6A6"/>
              <w:right w:val="single" w:sz="4" w:space="0" w:color="A6A6A6"/>
            </w:tcBorders>
            <w:shd w:val="clear" w:color="auto" w:fill="auto"/>
          </w:tcPr>
          <w:p w14:paraId="5C3E0418" w14:textId="77777777" w:rsidR="00763D34" w:rsidRDefault="00000000">
            <w:pPr>
              <w:spacing w:line="240" w:lineRule="auto"/>
              <w:rPr>
                <w:b/>
                <w:color w:val="0000FF"/>
                <w:sz w:val="16"/>
                <w:szCs w:val="16"/>
                <w:u w:val="single"/>
              </w:rPr>
            </w:pPr>
            <w:hyperlink r:id="rId11">
              <w:r>
                <w:rPr>
                  <w:b/>
                  <w:color w:val="0000FF"/>
                  <w:sz w:val="16"/>
                  <w:szCs w:val="16"/>
                  <w:u w:val="single"/>
                </w:rPr>
                <w:t>SA4aA240044</w:t>
              </w:r>
            </w:hyperlink>
          </w:p>
        </w:tc>
        <w:tc>
          <w:tcPr>
            <w:tcW w:w="5420" w:type="dxa"/>
            <w:tcBorders>
              <w:top w:val="single" w:sz="4" w:space="0" w:color="A6A6A6"/>
              <w:left w:val="nil"/>
              <w:bottom w:val="single" w:sz="4" w:space="0" w:color="A6A6A6"/>
              <w:right w:val="single" w:sz="4" w:space="0" w:color="A6A6A6"/>
            </w:tcBorders>
            <w:shd w:val="clear" w:color="auto" w:fill="auto"/>
          </w:tcPr>
          <w:p w14:paraId="522FF970" w14:textId="77777777" w:rsidR="00763D34" w:rsidRDefault="00000000">
            <w:pPr>
              <w:spacing w:line="240" w:lineRule="auto"/>
              <w:rPr>
                <w:sz w:val="16"/>
                <w:szCs w:val="16"/>
              </w:rPr>
            </w:pPr>
            <w:r>
              <w:rPr>
                <w:sz w:val="16"/>
                <w:szCs w:val="16"/>
              </w:rPr>
              <w:t>TR 26.933 v 1.0.1 - Study on Diverse Audio Capturing system</w:t>
            </w:r>
          </w:p>
        </w:tc>
        <w:tc>
          <w:tcPr>
            <w:tcW w:w="2460" w:type="dxa"/>
            <w:tcBorders>
              <w:top w:val="single" w:sz="4" w:space="0" w:color="A6A6A6"/>
              <w:left w:val="nil"/>
              <w:bottom w:val="single" w:sz="4" w:space="0" w:color="A6A6A6"/>
              <w:right w:val="single" w:sz="4" w:space="0" w:color="A6A6A6"/>
            </w:tcBorders>
            <w:shd w:val="clear" w:color="auto" w:fill="auto"/>
          </w:tcPr>
          <w:p w14:paraId="15812D09" w14:textId="77777777" w:rsidR="00763D34" w:rsidRDefault="00000000">
            <w:pPr>
              <w:spacing w:line="240" w:lineRule="auto"/>
              <w:rPr>
                <w:sz w:val="16"/>
                <w:szCs w:val="16"/>
              </w:rPr>
            </w:pPr>
            <w:r>
              <w:rPr>
                <w:sz w:val="16"/>
                <w:szCs w:val="16"/>
              </w:rPr>
              <w:t>Xiaomi Technology</w:t>
            </w:r>
          </w:p>
        </w:tc>
      </w:tr>
    </w:tbl>
    <w:p w14:paraId="5838677D" w14:textId="77777777" w:rsidR="00763D34" w:rsidRDefault="00763D34"/>
    <w:p w14:paraId="06E7136F" w14:textId="77777777" w:rsidR="00763D34" w:rsidRDefault="00000000">
      <w:r>
        <w:rPr>
          <w:b/>
        </w:rPr>
        <w:t>Presenter:</w:t>
      </w:r>
      <w:r>
        <w:t xml:space="preserve"> Wang Bin</w:t>
      </w:r>
    </w:p>
    <w:p w14:paraId="69E147D0" w14:textId="77777777" w:rsidR="00763D34" w:rsidRDefault="00763D34"/>
    <w:p w14:paraId="028CE323" w14:textId="77777777" w:rsidR="00763D34" w:rsidRDefault="00000000">
      <w:pPr>
        <w:rPr>
          <w:b/>
        </w:rPr>
      </w:pPr>
      <w:r>
        <w:rPr>
          <w:b/>
        </w:rPr>
        <w:lastRenderedPageBreak/>
        <w:t>Comments / questions:</w:t>
      </w:r>
    </w:p>
    <w:p w14:paraId="71F270C1" w14:textId="77777777" w:rsidR="00763D34" w:rsidRDefault="00000000">
      <w:pPr>
        <w:numPr>
          <w:ilvl w:val="0"/>
          <w:numId w:val="2"/>
        </w:numPr>
        <w:spacing w:line="240" w:lineRule="auto"/>
        <w:rPr>
          <w:color w:val="000000"/>
        </w:rPr>
      </w:pPr>
      <w:r>
        <w:t>Stéphane: not in response to ETSI</w:t>
      </w:r>
    </w:p>
    <w:p w14:paraId="7CDCA169" w14:textId="5FFEDE83" w:rsidR="00763D34" w:rsidRDefault="00000000">
      <w:pPr>
        <w:numPr>
          <w:ilvl w:val="0"/>
          <w:numId w:val="2"/>
        </w:numPr>
        <w:spacing w:line="240" w:lineRule="auto"/>
        <w:rPr>
          <w:color w:val="000000"/>
        </w:rPr>
      </w:pPr>
      <w:r>
        <w:t xml:space="preserve">Wang Bin: no, Secretary said it is ok to keep </w:t>
      </w:r>
      <w:r w:rsidR="00E25E9E">
        <w:t>automatic.</w:t>
      </w:r>
      <w:r>
        <w:t xml:space="preserve"> </w:t>
      </w:r>
    </w:p>
    <w:p w14:paraId="37292F4F" w14:textId="5BD1CDE1" w:rsidR="00763D34" w:rsidRDefault="00000000">
      <w:pPr>
        <w:numPr>
          <w:ilvl w:val="0"/>
          <w:numId w:val="2"/>
        </w:numPr>
        <w:spacing w:line="240" w:lineRule="auto"/>
        <w:rPr>
          <w:color w:val="000000"/>
        </w:rPr>
      </w:pPr>
      <w:r>
        <w:t xml:space="preserve">Stéphane: all changes are to delete automatic numbering and to fix </w:t>
      </w:r>
      <w:proofErr w:type="gramStart"/>
      <w:r>
        <w:t>some</w:t>
      </w:r>
      <w:proofErr w:type="gramEnd"/>
      <w:r>
        <w:t xml:space="preserve"> editorial </w:t>
      </w:r>
      <w:r w:rsidR="00E25E9E">
        <w:t>issues, there</w:t>
      </w:r>
      <w:r>
        <w:t xml:space="preserve"> may be styles (text fonts) to be further checked, and a paragraph to fix in 3.2 if there are no symbols (can be Void).</w:t>
      </w:r>
    </w:p>
    <w:p w14:paraId="4208AE69" w14:textId="77777777" w:rsidR="00763D34" w:rsidRDefault="00000000">
      <w:pPr>
        <w:numPr>
          <w:ilvl w:val="0"/>
          <w:numId w:val="2"/>
        </w:numPr>
        <w:spacing w:line="240" w:lineRule="auto"/>
      </w:pPr>
      <w:r>
        <w:t>Wang Bin: will check.</w:t>
      </w:r>
    </w:p>
    <w:p w14:paraId="6217BB46" w14:textId="77777777" w:rsidR="00763D34" w:rsidRDefault="00000000">
      <w:pPr>
        <w:numPr>
          <w:ilvl w:val="0"/>
          <w:numId w:val="2"/>
        </w:numPr>
        <w:spacing w:line="240" w:lineRule="auto"/>
        <w:rPr>
          <w:color w:val="000000"/>
        </w:rPr>
      </w:pPr>
      <w:r>
        <w:t>Srikanth: two times 8.1 numbering</w:t>
      </w:r>
    </w:p>
    <w:p w14:paraId="4378510F" w14:textId="77777777" w:rsidR="00763D34" w:rsidRDefault="00000000">
      <w:pPr>
        <w:numPr>
          <w:ilvl w:val="0"/>
          <w:numId w:val="2"/>
        </w:numPr>
        <w:spacing w:line="240" w:lineRule="auto"/>
      </w:pPr>
      <w:r>
        <w:t xml:space="preserve">Wang Bin: this will </w:t>
      </w:r>
      <w:proofErr w:type="gramStart"/>
      <w:r>
        <w:t>be fixed</w:t>
      </w:r>
      <w:proofErr w:type="gramEnd"/>
      <w:r>
        <w:t>.</w:t>
      </w:r>
    </w:p>
    <w:p w14:paraId="79CA841D" w14:textId="77777777" w:rsidR="00763D34" w:rsidRDefault="00763D34">
      <w:pPr>
        <w:spacing w:line="240" w:lineRule="auto"/>
        <w:rPr>
          <w:rFonts w:ascii="Times New Roman" w:eastAsia="Times New Roman" w:hAnsi="Times New Roman" w:cs="Times New Roman"/>
          <w:sz w:val="24"/>
          <w:szCs w:val="24"/>
        </w:rPr>
      </w:pPr>
    </w:p>
    <w:p w14:paraId="693B3A4E" w14:textId="77777777" w:rsidR="00763D34" w:rsidRDefault="00000000">
      <w:pPr>
        <w:spacing w:line="240" w:lineRule="auto"/>
        <w:rPr>
          <w:rFonts w:ascii="Times New Roman" w:eastAsia="Times New Roman" w:hAnsi="Times New Roman" w:cs="Times New Roman"/>
          <w:sz w:val="24"/>
          <w:szCs w:val="24"/>
        </w:rPr>
      </w:pPr>
      <w:r>
        <w:rPr>
          <w:b/>
          <w:color w:val="000000"/>
        </w:rPr>
        <w:t>Decision: </w:t>
      </w:r>
    </w:p>
    <w:p w14:paraId="2038A039" w14:textId="77777777" w:rsidR="00763D34" w:rsidRDefault="00000000">
      <w:r>
        <w:rPr>
          <w:rFonts w:ascii="Times New Roman" w:eastAsia="Times New Roman" w:hAnsi="Times New Roman" w:cs="Times New Roman"/>
          <w:sz w:val="24"/>
          <w:szCs w:val="24"/>
        </w:rPr>
        <w:br/>
      </w:r>
      <w:r>
        <w:rPr>
          <w:color w:val="4F81BD"/>
        </w:rPr>
        <w:t xml:space="preserve">S4aA240044 </w:t>
      </w:r>
      <w:r>
        <w:rPr>
          <w:color w:val="000000"/>
        </w:rPr>
        <w:t>is</w:t>
      </w:r>
      <w:r>
        <w:t xml:space="preserve"> </w:t>
      </w:r>
      <w:r>
        <w:rPr>
          <w:color w:val="4A86E8"/>
        </w:rPr>
        <w:t>agreed</w:t>
      </w:r>
      <w:r>
        <w:t xml:space="preserve"> to be used as a basis for further editing (comments on this Tdoc will be </w:t>
      </w:r>
      <w:proofErr w:type="gramStart"/>
      <w:r>
        <w:t>taken into account</w:t>
      </w:r>
      <w:proofErr w:type="gramEnd"/>
      <w:r>
        <w:t xml:space="preserve"> by the Editor)</w:t>
      </w:r>
      <w:r>
        <w:rPr>
          <w:color w:val="4F81BD"/>
        </w:rPr>
        <w:t>.</w:t>
      </w:r>
    </w:p>
    <w:p w14:paraId="37677509" w14:textId="77777777" w:rsidR="00763D34" w:rsidRDefault="00763D34"/>
    <w:p w14:paraId="1701BB4E" w14:textId="77777777" w:rsidR="00763D34" w:rsidRDefault="00763D34"/>
    <w:p w14:paraId="387B5B6E" w14:textId="77777777" w:rsidR="00763D34" w:rsidRDefault="00763D34"/>
    <w:p w14:paraId="6F6F585C" w14:textId="77777777" w:rsidR="00763D34" w:rsidRDefault="00000000">
      <w:pPr>
        <w:rPr>
          <w:b/>
        </w:rPr>
      </w:pPr>
      <w:r>
        <w:rPr>
          <w:b/>
        </w:rPr>
        <w:t>A.I. 2.8 ISAR (Immersive Audio for Split Rendering Scenarios)</w:t>
      </w:r>
    </w:p>
    <w:p w14:paraId="1D9DB39D" w14:textId="77777777" w:rsidR="00763D34" w:rsidRDefault="00763D34"/>
    <w:p w14:paraId="460060FB" w14:textId="77777777" w:rsidR="00763D34" w:rsidRDefault="00000000">
      <w:r>
        <w:t>None.</w:t>
      </w:r>
    </w:p>
    <w:p w14:paraId="179559F3" w14:textId="77777777" w:rsidR="00763D34" w:rsidRDefault="00763D34"/>
    <w:p w14:paraId="57A86DCF" w14:textId="77777777" w:rsidR="00763D34" w:rsidRDefault="00000000">
      <w:pPr>
        <w:rPr>
          <w:b/>
        </w:rPr>
      </w:pPr>
      <w:r>
        <w:rPr>
          <w:b/>
        </w:rPr>
        <w:t>A.I. 2.9 Others including TEI</w:t>
      </w:r>
    </w:p>
    <w:p w14:paraId="73897051" w14:textId="77777777" w:rsidR="00763D34" w:rsidRDefault="00763D34"/>
    <w:p w14:paraId="7AA6D69F" w14:textId="77777777" w:rsidR="00763D34" w:rsidRDefault="00000000">
      <w:r>
        <w:t>None.</w:t>
      </w:r>
    </w:p>
    <w:p w14:paraId="6D84940F" w14:textId="77777777" w:rsidR="00763D34" w:rsidRDefault="00763D34"/>
    <w:p w14:paraId="1230FEDC" w14:textId="77777777" w:rsidR="00763D34" w:rsidRDefault="00763D34"/>
    <w:p w14:paraId="7CADF7B0" w14:textId="77777777" w:rsidR="00763D34" w:rsidRDefault="00000000">
      <w:pPr>
        <w:rPr>
          <w:b/>
        </w:rPr>
      </w:pPr>
      <w:r>
        <w:rPr>
          <w:b/>
        </w:rPr>
        <w:t>A.I. 2.10 Close of the session</w:t>
      </w:r>
    </w:p>
    <w:p w14:paraId="39041CDD" w14:textId="77777777" w:rsidR="00763D34" w:rsidRDefault="00763D34">
      <w:pPr>
        <w:rPr>
          <w:b/>
        </w:rPr>
      </w:pPr>
    </w:p>
    <w:p w14:paraId="6DD422EC" w14:textId="77777777" w:rsidR="00763D34" w:rsidRDefault="00000000">
      <w:r>
        <w:t>Stéphane thanked all delegates for participating, and he thanked Xiaomi for hosting the meeting.</w:t>
      </w:r>
    </w:p>
    <w:p w14:paraId="7E4CB35D" w14:textId="77777777" w:rsidR="00763D34" w:rsidRDefault="00763D34"/>
    <w:p w14:paraId="5F89EBE5" w14:textId="1E195DE2" w:rsidR="00763D34" w:rsidRDefault="00000000">
      <w:r>
        <w:t xml:space="preserve">The meeting </w:t>
      </w:r>
      <w:proofErr w:type="gramStart"/>
      <w:r>
        <w:t>was closed</w:t>
      </w:r>
      <w:proofErr w:type="gramEnd"/>
      <w:r>
        <w:t xml:space="preserve"> at </w:t>
      </w:r>
      <w:r w:rsidR="00BA6741" w:rsidRPr="00BA6741">
        <w:t>17</w:t>
      </w:r>
      <w:r w:rsidRPr="00BA6741">
        <w:t>:</w:t>
      </w:r>
      <w:r w:rsidR="00BA6741" w:rsidRPr="00BA6741">
        <w:t>5</w:t>
      </w:r>
      <w:r w:rsidR="00243A3E">
        <w:t>8</w:t>
      </w:r>
      <w:r>
        <w:t xml:space="preserve"> CEST.</w:t>
      </w:r>
      <w:r>
        <w:br w:type="page"/>
      </w:r>
    </w:p>
    <w:p w14:paraId="492BACCC" w14:textId="77777777" w:rsidR="00763D34" w:rsidRDefault="00763D34"/>
    <w:p w14:paraId="6A907B7D" w14:textId="77777777" w:rsidR="00965C05" w:rsidRPr="00965C05" w:rsidRDefault="00965C05" w:rsidP="00965C05">
      <w:pPr>
        <w:widowControl w:val="0"/>
        <w:pBdr>
          <w:top w:val="nil"/>
          <w:left w:val="nil"/>
          <w:bottom w:val="nil"/>
          <w:right w:val="nil"/>
          <w:between w:val="nil"/>
        </w:pBdr>
        <w:spacing w:after="120"/>
        <w:jc w:val="both"/>
        <w:rPr>
          <w:b/>
          <w:color w:val="000000"/>
        </w:rPr>
      </w:pPr>
      <w:bookmarkStart w:id="2" w:name="_Hlk160635970"/>
      <w:r w:rsidRPr="00965C05">
        <w:rPr>
          <w:b/>
          <w:color w:val="000000"/>
        </w:rPr>
        <w:t>Annex A – Meeting agenda</w:t>
      </w:r>
    </w:p>
    <w:p w14:paraId="43DE6A76" w14:textId="77777777" w:rsidR="00965C05" w:rsidRPr="00965C05" w:rsidRDefault="00965C05" w:rsidP="00965C05">
      <w:pPr>
        <w:tabs>
          <w:tab w:val="left" w:pos="2127"/>
          <w:tab w:val="left" w:pos="6379"/>
        </w:tabs>
        <w:spacing w:before="120"/>
        <w:ind w:left="2127" w:hanging="2127"/>
        <w:rPr>
          <w:b/>
          <w:sz w:val="24"/>
          <w:szCs w:val="24"/>
          <w:lang w:val="en-US"/>
        </w:rPr>
      </w:pPr>
      <w:r w:rsidRPr="00965C05">
        <w:rPr>
          <w:b/>
          <w:sz w:val="24"/>
          <w:szCs w:val="24"/>
          <w:lang w:val="en-US"/>
        </w:rPr>
        <w:t>Source:</w:t>
      </w:r>
      <w:r w:rsidRPr="00965C05">
        <w:rPr>
          <w:b/>
          <w:sz w:val="24"/>
          <w:szCs w:val="24"/>
          <w:lang w:val="en-US"/>
        </w:rPr>
        <w:tab/>
        <w:t>SA4 Audio SWG Co-Chair</w:t>
      </w:r>
      <w:r w:rsidRPr="00965C05">
        <w:rPr>
          <w:b/>
          <w:color w:val="0000FF"/>
          <w:sz w:val="24"/>
          <w:szCs w:val="24"/>
          <w:vertAlign w:val="superscript"/>
        </w:rPr>
        <w:footnoteReference w:id="2"/>
      </w:r>
    </w:p>
    <w:p w14:paraId="46A71AF7" w14:textId="77777777" w:rsidR="00965C05" w:rsidRPr="00965C05" w:rsidRDefault="00965C05" w:rsidP="00965C05">
      <w:pPr>
        <w:tabs>
          <w:tab w:val="left" w:pos="2127"/>
          <w:tab w:val="left" w:pos="6379"/>
        </w:tabs>
        <w:ind w:left="2131" w:hanging="2131"/>
        <w:rPr>
          <w:b/>
          <w:sz w:val="24"/>
          <w:szCs w:val="24"/>
        </w:rPr>
      </w:pPr>
      <w:r w:rsidRPr="00965C05">
        <w:rPr>
          <w:b/>
          <w:sz w:val="24"/>
          <w:szCs w:val="24"/>
        </w:rPr>
        <w:t>Title:</w:t>
      </w:r>
      <w:r w:rsidRPr="00965C05">
        <w:rPr>
          <w:b/>
          <w:sz w:val="24"/>
          <w:szCs w:val="24"/>
        </w:rPr>
        <w:tab/>
        <w:t>Proposed agenda for Audio SWG teleconference on FS_DaCED (28 June 2024)</w:t>
      </w:r>
    </w:p>
    <w:p w14:paraId="13C2575D" w14:textId="77777777" w:rsidR="00965C05" w:rsidRPr="00965C05" w:rsidRDefault="00965C05" w:rsidP="00965C05">
      <w:pPr>
        <w:tabs>
          <w:tab w:val="left" w:pos="2127"/>
          <w:tab w:val="left" w:pos="6379"/>
        </w:tabs>
        <w:ind w:left="2131" w:hanging="2131"/>
        <w:rPr>
          <w:b/>
          <w:sz w:val="24"/>
          <w:szCs w:val="24"/>
        </w:rPr>
      </w:pPr>
      <w:r w:rsidRPr="00965C05">
        <w:rPr>
          <w:b/>
          <w:sz w:val="24"/>
          <w:szCs w:val="24"/>
        </w:rPr>
        <w:t>Document for:</w:t>
      </w:r>
      <w:r w:rsidRPr="00965C05">
        <w:rPr>
          <w:b/>
          <w:sz w:val="24"/>
          <w:szCs w:val="24"/>
        </w:rPr>
        <w:tab/>
        <w:t>Approval</w:t>
      </w:r>
    </w:p>
    <w:p w14:paraId="219E5843" w14:textId="77777777" w:rsidR="00965C05" w:rsidRPr="00965C05" w:rsidRDefault="00965C05" w:rsidP="00965C05">
      <w:pPr>
        <w:tabs>
          <w:tab w:val="left" w:pos="2127"/>
          <w:tab w:val="left" w:pos="6379"/>
        </w:tabs>
        <w:ind w:left="2131" w:hanging="2131"/>
        <w:rPr>
          <w:sz w:val="32"/>
          <w:szCs w:val="32"/>
        </w:rPr>
      </w:pPr>
      <w:r w:rsidRPr="00965C05">
        <w:rPr>
          <w:b/>
          <w:sz w:val="24"/>
          <w:szCs w:val="24"/>
        </w:rPr>
        <w:t>Agenda item:</w:t>
      </w:r>
      <w:r w:rsidRPr="00965C05">
        <w:rPr>
          <w:b/>
          <w:sz w:val="24"/>
          <w:szCs w:val="24"/>
        </w:rPr>
        <w:tab/>
        <w:t>1.1</w:t>
      </w:r>
    </w:p>
    <w:p w14:paraId="52ACD523" w14:textId="77777777" w:rsidR="00965C05" w:rsidRPr="00965C05" w:rsidRDefault="00965C05" w:rsidP="00965C05">
      <w:pPr>
        <w:pBdr>
          <w:top w:val="single" w:sz="12" w:space="1" w:color="000000"/>
        </w:pBdr>
        <w:tabs>
          <w:tab w:val="left" w:pos="6379"/>
        </w:tabs>
        <w:rPr>
          <w:sz w:val="20"/>
          <w:szCs w:val="20"/>
        </w:rPr>
      </w:pPr>
    </w:p>
    <w:bookmarkEnd w:id="2"/>
    <w:p w14:paraId="4B796E8A" w14:textId="77777777" w:rsidR="00965C05" w:rsidRPr="00965C05" w:rsidRDefault="00965C05" w:rsidP="00965C05">
      <w:pPr>
        <w:rPr>
          <w:b/>
        </w:rPr>
      </w:pPr>
      <w:r w:rsidRPr="00965C05">
        <w:rPr>
          <w:b/>
        </w:rPr>
        <w:t>Agenda for this telco (keeping only relevant items from the unique agenda for 3GPP SA4 AH telcos post-128):</w:t>
      </w:r>
    </w:p>
    <w:p w14:paraId="0C928146" w14:textId="77777777" w:rsidR="00965C05" w:rsidRPr="00965C05" w:rsidRDefault="00965C05" w:rsidP="00965C05">
      <w:pPr>
        <w:widowControl w:val="0"/>
        <w:pBdr>
          <w:top w:val="nil"/>
          <w:left w:val="nil"/>
          <w:bottom w:val="nil"/>
          <w:right w:val="nil"/>
          <w:between w:val="nil"/>
        </w:pBdr>
        <w:spacing w:after="120"/>
        <w:jc w:val="both"/>
        <w:rPr>
          <w:b/>
          <w:color w:val="000000"/>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2605"/>
        <w:gridCol w:w="6009"/>
      </w:tblGrid>
      <w:tr w:rsidR="00965C05" w:rsidRPr="00965C05" w14:paraId="0BE43A18" w14:textId="77777777" w:rsidTr="00813BBF">
        <w:trPr>
          <w:trHeight w:val="20"/>
        </w:trPr>
        <w:tc>
          <w:tcPr>
            <w:tcW w:w="827" w:type="dxa"/>
            <w:shd w:val="clear" w:color="auto" w:fill="auto"/>
          </w:tcPr>
          <w:p w14:paraId="6B760570" w14:textId="77777777" w:rsidR="00965C05" w:rsidRPr="00965C05" w:rsidRDefault="00965C05" w:rsidP="00965C05">
            <w:pPr>
              <w:spacing w:line="240" w:lineRule="auto"/>
              <w:rPr>
                <w:rFonts w:ascii="Calibri" w:eastAsia="Times New Roman" w:hAnsi="Calibri" w:cs="Calibri"/>
                <w:color w:val="000000"/>
                <w:lang w:val="fr-FR"/>
              </w:rPr>
            </w:pPr>
            <w:r w:rsidRPr="00965C05">
              <w:rPr>
                <w:rFonts w:ascii="Calibri" w:hAnsi="Calibri" w:cs="Calibri"/>
                <w:color w:val="000000"/>
              </w:rPr>
              <w:t>1</w:t>
            </w:r>
          </w:p>
        </w:tc>
        <w:tc>
          <w:tcPr>
            <w:tcW w:w="2605" w:type="dxa"/>
            <w:shd w:val="clear" w:color="auto" w:fill="auto"/>
          </w:tcPr>
          <w:p w14:paraId="29BB7D92"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Audio SWG</w:t>
            </w:r>
          </w:p>
        </w:tc>
        <w:tc>
          <w:tcPr>
            <w:tcW w:w="6009" w:type="dxa"/>
          </w:tcPr>
          <w:p w14:paraId="18CD0276" w14:textId="77777777" w:rsidR="00965C05" w:rsidRPr="00965C05" w:rsidRDefault="00965C05" w:rsidP="00965C05">
            <w:pPr>
              <w:widowControl w:val="0"/>
              <w:tabs>
                <w:tab w:val="center" w:pos="2193"/>
              </w:tabs>
              <w:spacing w:before="40" w:after="40" w:line="240" w:lineRule="auto"/>
              <w:ind w:left="57" w:right="57"/>
              <w:rPr>
                <w:rFonts w:eastAsia="SimSun"/>
                <w:b/>
                <w:bCs/>
                <w:color w:val="FF0000"/>
                <w:sz w:val="20"/>
                <w:szCs w:val="20"/>
                <w:lang w:val="en-GB" w:eastAsia="en-US"/>
              </w:rPr>
            </w:pPr>
          </w:p>
        </w:tc>
      </w:tr>
      <w:tr w:rsidR="00965C05" w:rsidRPr="00965C05" w14:paraId="5B64D81B" w14:textId="77777777" w:rsidTr="00813BBF">
        <w:trPr>
          <w:trHeight w:val="20"/>
        </w:trPr>
        <w:tc>
          <w:tcPr>
            <w:tcW w:w="827" w:type="dxa"/>
            <w:shd w:val="clear" w:color="auto" w:fill="auto"/>
          </w:tcPr>
          <w:p w14:paraId="4D955A4C" w14:textId="77777777" w:rsidR="00965C05" w:rsidRPr="00965C05" w:rsidRDefault="00965C05" w:rsidP="00965C05">
            <w:pPr>
              <w:spacing w:line="240" w:lineRule="auto"/>
              <w:rPr>
                <w:rFonts w:ascii="Calibri" w:eastAsia="Times New Roman" w:hAnsi="Calibri" w:cs="Calibri"/>
                <w:color w:val="000000"/>
                <w:lang w:val="fr-FR"/>
              </w:rPr>
            </w:pPr>
            <w:r w:rsidRPr="00965C05">
              <w:rPr>
                <w:rFonts w:ascii="Calibri" w:hAnsi="Calibri" w:cs="Calibri"/>
                <w:color w:val="000000"/>
              </w:rPr>
              <w:t>1.1</w:t>
            </w:r>
          </w:p>
        </w:tc>
        <w:tc>
          <w:tcPr>
            <w:tcW w:w="2605" w:type="dxa"/>
            <w:shd w:val="clear" w:color="auto" w:fill="auto"/>
          </w:tcPr>
          <w:p w14:paraId="75B5FC8F"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Opening of the session and registration of documents</w:t>
            </w:r>
          </w:p>
        </w:tc>
        <w:tc>
          <w:tcPr>
            <w:tcW w:w="6009" w:type="dxa"/>
          </w:tcPr>
          <w:p w14:paraId="61A6E9D1" w14:textId="77777777" w:rsidR="00965C05" w:rsidRPr="00965C05" w:rsidRDefault="00965C05" w:rsidP="00965C05">
            <w:pPr>
              <w:widowControl w:val="0"/>
              <w:tabs>
                <w:tab w:val="left" w:pos="7200"/>
              </w:tabs>
              <w:spacing w:before="40" w:after="40" w:line="240" w:lineRule="auto"/>
              <w:ind w:left="57" w:right="57"/>
              <w:rPr>
                <w:rFonts w:eastAsia="SimSun"/>
                <w:b/>
                <w:bCs/>
                <w:sz w:val="20"/>
                <w:szCs w:val="20"/>
                <w:lang w:val="en-GB" w:eastAsia="en-US"/>
              </w:rPr>
            </w:pPr>
            <w:r w:rsidRPr="00965C05">
              <w:rPr>
                <w:rFonts w:eastAsia="SimSun"/>
                <w:b/>
                <w:bCs/>
                <w:sz w:val="20"/>
                <w:szCs w:val="20"/>
                <w:lang w:val="en-GB" w:eastAsia="en-US"/>
              </w:rPr>
              <w:t>Call for IPR and Antitrust &amp; Competition Law statement</w:t>
            </w:r>
          </w:p>
        </w:tc>
      </w:tr>
      <w:tr w:rsidR="00965C05" w:rsidRPr="00965C05" w14:paraId="31B40CE0" w14:textId="77777777" w:rsidTr="00813BBF">
        <w:trPr>
          <w:trHeight w:val="20"/>
        </w:trPr>
        <w:tc>
          <w:tcPr>
            <w:tcW w:w="827" w:type="dxa"/>
            <w:shd w:val="clear" w:color="auto" w:fill="auto"/>
          </w:tcPr>
          <w:p w14:paraId="46C37433" w14:textId="77777777" w:rsidR="00965C05" w:rsidRPr="00965C05" w:rsidRDefault="00965C05" w:rsidP="00965C05">
            <w:pPr>
              <w:spacing w:line="240" w:lineRule="auto"/>
              <w:rPr>
                <w:rFonts w:ascii="Calibri" w:eastAsia="Times New Roman" w:hAnsi="Calibri" w:cs="Calibri"/>
                <w:color w:val="000000"/>
                <w:lang w:val="fr-FR"/>
              </w:rPr>
            </w:pPr>
            <w:r w:rsidRPr="00965C05">
              <w:rPr>
                <w:rFonts w:ascii="Calibri" w:hAnsi="Calibri" w:cs="Calibri"/>
                <w:color w:val="000000"/>
              </w:rPr>
              <w:t>1.2</w:t>
            </w:r>
          </w:p>
        </w:tc>
        <w:tc>
          <w:tcPr>
            <w:tcW w:w="2605" w:type="dxa"/>
            <w:shd w:val="clear" w:color="auto" w:fill="auto"/>
          </w:tcPr>
          <w:p w14:paraId="534DB40C"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Reports/Liaisons from other groups/meetings</w:t>
            </w:r>
          </w:p>
        </w:tc>
        <w:tc>
          <w:tcPr>
            <w:tcW w:w="6009" w:type="dxa"/>
          </w:tcPr>
          <w:p w14:paraId="6701234C" w14:textId="77777777" w:rsidR="00965C05" w:rsidRPr="00965C05" w:rsidRDefault="00965C05" w:rsidP="00965C05">
            <w:pPr>
              <w:widowControl w:val="0"/>
              <w:tabs>
                <w:tab w:val="left" w:pos="7200"/>
              </w:tabs>
              <w:spacing w:before="40" w:after="40" w:line="240" w:lineRule="auto"/>
              <w:ind w:left="57" w:right="57"/>
              <w:rPr>
                <w:rFonts w:eastAsia="SimSun"/>
                <w:b/>
                <w:bCs/>
                <w:sz w:val="20"/>
                <w:szCs w:val="20"/>
                <w:lang w:val="en-US" w:eastAsia="en-US"/>
              </w:rPr>
            </w:pPr>
          </w:p>
        </w:tc>
      </w:tr>
      <w:tr w:rsidR="00965C05" w:rsidRPr="00965C05" w14:paraId="1C4B67E1" w14:textId="77777777" w:rsidTr="00813BBF">
        <w:trPr>
          <w:trHeight w:val="20"/>
        </w:trPr>
        <w:tc>
          <w:tcPr>
            <w:tcW w:w="827" w:type="dxa"/>
            <w:shd w:val="clear" w:color="auto" w:fill="auto"/>
          </w:tcPr>
          <w:p w14:paraId="635EC74A"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1.3</w:t>
            </w:r>
          </w:p>
        </w:tc>
        <w:tc>
          <w:tcPr>
            <w:tcW w:w="2605" w:type="dxa"/>
            <w:shd w:val="clear" w:color="auto" w:fill="auto"/>
          </w:tcPr>
          <w:p w14:paraId="46103A86"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CRs to completed features in Release 18 and earlier</w:t>
            </w:r>
          </w:p>
        </w:tc>
        <w:tc>
          <w:tcPr>
            <w:tcW w:w="6009" w:type="dxa"/>
          </w:tcPr>
          <w:p w14:paraId="77A1FBF2" w14:textId="77777777" w:rsidR="00965C05" w:rsidRPr="00965C05" w:rsidRDefault="00965C05" w:rsidP="00965C05">
            <w:pPr>
              <w:widowControl w:val="0"/>
              <w:tabs>
                <w:tab w:val="left" w:pos="7200"/>
              </w:tabs>
              <w:spacing w:before="40" w:after="40" w:line="240" w:lineRule="auto"/>
              <w:ind w:left="57" w:right="57"/>
              <w:rPr>
                <w:rFonts w:eastAsia="SimSun"/>
                <w:b/>
                <w:bCs/>
                <w:color w:val="FF0000"/>
                <w:sz w:val="20"/>
                <w:szCs w:val="20"/>
                <w:lang w:val="en-GB" w:eastAsia="en-US"/>
              </w:rPr>
            </w:pPr>
          </w:p>
        </w:tc>
      </w:tr>
      <w:tr w:rsidR="00965C05" w:rsidRPr="00965C05" w14:paraId="790C7B0A" w14:textId="77777777" w:rsidTr="00813BBF">
        <w:trPr>
          <w:trHeight w:val="20"/>
        </w:trPr>
        <w:tc>
          <w:tcPr>
            <w:tcW w:w="827" w:type="dxa"/>
            <w:shd w:val="clear" w:color="auto" w:fill="auto"/>
          </w:tcPr>
          <w:p w14:paraId="13DCEB0C"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1.4</w:t>
            </w:r>
          </w:p>
        </w:tc>
        <w:tc>
          <w:tcPr>
            <w:tcW w:w="2605" w:type="dxa"/>
            <w:shd w:val="clear" w:color="auto" w:fill="auto"/>
          </w:tcPr>
          <w:p w14:paraId="1D31E9B4"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ATIAS (Terminal Audio quality performance and Test methods for Immersive Audio Services)</w:t>
            </w:r>
          </w:p>
        </w:tc>
        <w:tc>
          <w:tcPr>
            <w:tcW w:w="6009" w:type="dxa"/>
          </w:tcPr>
          <w:p w14:paraId="1EDF56AA" w14:textId="77777777" w:rsidR="00965C05" w:rsidRPr="00965C05" w:rsidRDefault="00965C05" w:rsidP="00965C05">
            <w:pPr>
              <w:rPr>
                <w:rFonts w:ascii="Calibri" w:hAnsi="Calibri" w:cs="Calibri"/>
                <w:color w:val="000000"/>
              </w:rPr>
            </w:pPr>
          </w:p>
        </w:tc>
      </w:tr>
      <w:tr w:rsidR="00965C05" w:rsidRPr="00965C05" w14:paraId="7CF7CB4C" w14:textId="77777777" w:rsidTr="00813BBF">
        <w:trPr>
          <w:trHeight w:val="20"/>
        </w:trPr>
        <w:tc>
          <w:tcPr>
            <w:tcW w:w="827" w:type="dxa"/>
            <w:shd w:val="clear" w:color="auto" w:fill="auto"/>
          </w:tcPr>
          <w:p w14:paraId="6ED9332E"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1.5</w:t>
            </w:r>
          </w:p>
        </w:tc>
        <w:tc>
          <w:tcPr>
            <w:tcW w:w="2605" w:type="dxa"/>
            <w:shd w:val="clear" w:color="auto" w:fill="auto"/>
          </w:tcPr>
          <w:p w14:paraId="1D8D51FE"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IVAS_Codec (EVS Codec Extension for Immersive Voice and Audio Services)</w:t>
            </w:r>
          </w:p>
        </w:tc>
        <w:tc>
          <w:tcPr>
            <w:tcW w:w="6009" w:type="dxa"/>
          </w:tcPr>
          <w:p w14:paraId="518F2E80" w14:textId="77777777" w:rsidR="00965C05" w:rsidRPr="00965C05" w:rsidRDefault="00965C05" w:rsidP="00965C05">
            <w:pPr>
              <w:widowControl w:val="0"/>
              <w:tabs>
                <w:tab w:val="left" w:pos="7200"/>
              </w:tabs>
              <w:spacing w:before="40" w:after="40" w:line="240" w:lineRule="auto"/>
              <w:ind w:left="57" w:right="57"/>
              <w:rPr>
                <w:rFonts w:eastAsia="SimSun"/>
                <w:b/>
                <w:bCs/>
                <w:color w:val="FF0000"/>
                <w:sz w:val="20"/>
                <w:szCs w:val="20"/>
                <w:lang w:val="en-US" w:eastAsia="en-US"/>
              </w:rPr>
            </w:pPr>
          </w:p>
        </w:tc>
      </w:tr>
      <w:tr w:rsidR="00965C05" w:rsidRPr="00965C05" w14:paraId="5E995B49" w14:textId="77777777" w:rsidTr="00813BBF">
        <w:trPr>
          <w:trHeight w:val="20"/>
        </w:trPr>
        <w:tc>
          <w:tcPr>
            <w:tcW w:w="827" w:type="dxa"/>
            <w:shd w:val="clear" w:color="auto" w:fill="auto"/>
          </w:tcPr>
          <w:p w14:paraId="493F2AE7"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1.6</w:t>
            </w:r>
          </w:p>
        </w:tc>
        <w:tc>
          <w:tcPr>
            <w:tcW w:w="2605" w:type="dxa"/>
            <w:shd w:val="clear" w:color="auto" w:fill="auto"/>
          </w:tcPr>
          <w:p w14:paraId="175DC958"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FS_DaCED (Feasibility Study on Diverse audio Capturing system for End-user Devices)</w:t>
            </w:r>
          </w:p>
        </w:tc>
        <w:tc>
          <w:tcPr>
            <w:tcW w:w="6009" w:type="dxa"/>
          </w:tcPr>
          <w:p w14:paraId="0401FE41" w14:textId="77777777" w:rsidR="00965C05" w:rsidRPr="00965C05" w:rsidRDefault="00965C05" w:rsidP="00965C05">
            <w:pPr>
              <w:widowControl w:val="0"/>
              <w:tabs>
                <w:tab w:val="left" w:pos="7200"/>
              </w:tabs>
              <w:spacing w:before="40" w:after="40" w:line="240" w:lineRule="auto"/>
              <w:ind w:left="57" w:right="57"/>
              <w:rPr>
                <w:rFonts w:eastAsia="SimSun"/>
                <w:b/>
                <w:bCs/>
                <w:sz w:val="20"/>
                <w:szCs w:val="20"/>
                <w:u w:val="single"/>
                <w:lang w:val="en-GB" w:eastAsia="en-US"/>
              </w:rPr>
            </w:pPr>
            <w:r w:rsidRPr="00965C05">
              <w:rPr>
                <w:rFonts w:eastAsia="SimSun"/>
                <w:b/>
                <w:bCs/>
                <w:sz w:val="20"/>
                <w:szCs w:val="20"/>
                <w:u w:val="single"/>
                <w:lang w:val="en-GB" w:eastAsia="en-US"/>
              </w:rPr>
              <w:t>TR (Editor’s updates)</w:t>
            </w:r>
          </w:p>
          <w:p w14:paraId="5B83A973" w14:textId="77777777" w:rsidR="00965C05" w:rsidRPr="00965C05" w:rsidRDefault="00965C05" w:rsidP="00965C05">
            <w:pPr>
              <w:widowControl w:val="0"/>
              <w:tabs>
                <w:tab w:val="left" w:pos="7200"/>
              </w:tabs>
              <w:spacing w:before="40" w:after="40" w:line="240" w:lineRule="auto"/>
              <w:ind w:left="57" w:right="57"/>
              <w:rPr>
                <w:rFonts w:eastAsia="SimSun"/>
                <w:b/>
                <w:bCs/>
                <w:sz w:val="20"/>
                <w:szCs w:val="20"/>
                <w:lang w:val="en-GB" w:eastAsia="en-US"/>
              </w:rPr>
            </w:pPr>
            <w:r w:rsidRPr="00965C05">
              <w:rPr>
                <w:rFonts w:eastAsia="SimSun"/>
                <w:b/>
                <w:bCs/>
                <w:color w:val="FF0000"/>
                <w:sz w:val="20"/>
                <w:szCs w:val="20"/>
                <w:lang w:val="en-GB" w:eastAsia="en-US"/>
              </w:rPr>
              <w:t>SA4aA240044a</w:t>
            </w:r>
            <w:r w:rsidRPr="00965C05">
              <w:rPr>
                <w:rFonts w:eastAsia="SimSun"/>
                <w:b/>
                <w:bCs/>
                <w:sz w:val="20"/>
                <w:szCs w:val="20"/>
                <w:lang w:val="en-GB" w:eastAsia="en-US"/>
              </w:rPr>
              <w:t xml:space="preserve"> (TR 26.933 v1.0.1)</w:t>
            </w:r>
          </w:p>
          <w:p w14:paraId="65089690" w14:textId="77777777" w:rsidR="00965C05" w:rsidRPr="00965C05" w:rsidRDefault="00965C05" w:rsidP="00965C05">
            <w:pPr>
              <w:widowControl w:val="0"/>
              <w:tabs>
                <w:tab w:val="left" w:pos="7200"/>
              </w:tabs>
              <w:spacing w:before="40" w:after="40" w:line="240" w:lineRule="auto"/>
              <w:ind w:left="57" w:right="57"/>
              <w:rPr>
                <w:rFonts w:eastAsia="SimSun"/>
                <w:b/>
                <w:bCs/>
                <w:sz w:val="20"/>
                <w:szCs w:val="20"/>
                <w:lang w:val="en-GB" w:eastAsia="en-US"/>
              </w:rPr>
            </w:pPr>
          </w:p>
          <w:p w14:paraId="158500D6" w14:textId="77777777" w:rsidR="00965C05" w:rsidRPr="00965C05" w:rsidRDefault="00965C05" w:rsidP="00965C05">
            <w:pPr>
              <w:widowControl w:val="0"/>
              <w:tabs>
                <w:tab w:val="left" w:pos="7200"/>
              </w:tabs>
              <w:spacing w:before="40" w:after="40" w:line="240" w:lineRule="auto"/>
              <w:ind w:left="57" w:right="57"/>
              <w:rPr>
                <w:rFonts w:eastAsia="SimSun"/>
                <w:b/>
                <w:bCs/>
                <w:sz w:val="20"/>
                <w:szCs w:val="20"/>
                <w:u w:val="single"/>
                <w:lang w:val="en-GB" w:eastAsia="en-US"/>
              </w:rPr>
            </w:pPr>
            <w:r w:rsidRPr="00965C05">
              <w:rPr>
                <w:rFonts w:eastAsia="SimSun"/>
                <w:b/>
                <w:bCs/>
                <w:sz w:val="20"/>
                <w:szCs w:val="20"/>
                <w:u w:val="single"/>
                <w:lang w:val="en-GB" w:eastAsia="en-US"/>
              </w:rPr>
              <w:t>Other updates</w:t>
            </w:r>
          </w:p>
          <w:p w14:paraId="2A7DC226" w14:textId="77777777" w:rsidR="00965C05" w:rsidRPr="00965C05" w:rsidRDefault="00965C05" w:rsidP="00965C05">
            <w:pPr>
              <w:widowControl w:val="0"/>
              <w:tabs>
                <w:tab w:val="left" w:pos="7200"/>
              </w:tabs>
              <w:spacing w:before="40" w:after="40" w:line="240" w:lineRule="auto"/>
              <w:ind w:left="57" w:right="57"/>
              <w:rPr>
                <w:rFonts w:eastAsia="SimSun"/>
                <w:b/>
                <w:bCs/>
                <w:sz w:val="20"/>
                <w:szCs w:val="20"/>
                <w:lang w:val="fr-FR" w:eastAsia="en-US"/>
              </w:rPr>
            </w:pPr>
            <w:r w:rsidRPr="00965C05">
              <w:rPr>
                <w:rFonts w:eastAsia="SimSun"/>
                <w:b/>
                <w:bCs/>
                <w:color w:val="FF0000"/>
                <w:sz w:val="20"/>
                <w:szCs w:val="20"/>
                <w:lang w:val="fr-FR" w:eastAsia="en-US"/>
              </w:rPr>
              <w:t>SA4aA240040n</w:t>
            </w:r>
            <w:r w:rsidRPr="00965C05">
              <w:rPr>
                <w:rFonts w:eastAsia="SimSun"/>
                <w:b/>
                <w:bCs/>
                <w:sz w:val="20"/>
                <w:szCs w:val="20"/>
                <w:lang w:val="fr-FR" w:eastAsia="en-US"/>
              </w:rPr>
              <w:t xml:space="preserve"> (Nokia, 8.1/8.2/8.3 example capture solutions)</w:t>
            </w:r>
          </w:p>
          <w:p w14:paraId="358DEC52" w14:textId="77777777" w:rsidR="00965C05" w:rsidRPr="00965C05" w:rsidRDefault="00965C05" w:rsidP="00965C05">
            <w:pPr>
              <w:widowControl w:val="0"/>
              <w:tabs>
                <w:tab w:val="left" w:pos="7200"/>
              </w:tabs>
              <w:spacing w:before="40" w:after="40" w:line="240" w:lineRule="auto"/>
              <w:ind w:left="57" w:right="57"/>
              <w:rPr>
                <w:rFonts w:eastAsia="SimSun"/>
                <w:b/>
                <w:bCs/>
                <w:sz w:val="20"/>
                <w:szCs w:val="20"/>
                <w:lang w:val="en-GB" w:eastAsia="en-US"/>
              </w:rPr>
            </w:pPr>
            <w:r w:rsidRPr="00965C05">
              <w:rPr>
                <w:rFonts w:eastAsia="SimSun"/>
                <w:b/>
                <w:bCs/>
                <w:color w:val="FF0000"/>
                <w:sz w:val="20"/>
                <w:szCs w:val="20"/>
                <w:lang w:val="en-GB" w:eastAsia="en-US"/>
              </w:rPr>
              <w:t xml:space="preserve">SA4aA240041r-&gt;SA4aA240045a </w:t>
            </w:r>
            <w:r w:rsidRPr="00965C05">
              <w:rPr>
                <w:rFonts w:eastAsia="SimSun"/>
                <w:b/>
                <w:bCs/>
                <w:sz w:val="20"/>
                <w:szCs w:val="20"/>
                <w:lang w:val="en-GB" w:eastAsia="en-US"/>
              </w:rPr>
              <w:t>(Panasonic, 6.3 mic. design summary)</w:t>
            </w:r>
          </w:p>
          <w:p w14:paraId="20AFC854" w14:textId="77777777" w:rsidR="00965C05" w:rsidRPr="00965C05" w:rsidRDefault="00965C05" w:rsidP="00965C05">
            <w:pPr>
              <w:widowControl w:val="0"/>
              <w:tabs>
                <w:tab w:val="left" w:pos="7200"/>
              </w:tabs>
              <w:spacing w:before="40" w:after="40" w:line="240" w:lineRule="auto"/>
              <w:ind w:left="57" w:right="57"/>
              <w:rPr>
                <w:rFonts w:eastAsia="SimSun"/>
                <w:b/>
                <w:bCs/>
                <w:sz w:val="20"/>
                <w:szCs w:val="20"/>
                <w:lang w:val="en-GB" w:eastAsia="en-US"/>
              </w:rPr>
            </w:pPr>
            <w:r w:rsidRPr="00965C05">
              <w:rPr>
                <w:rFonts w:eastAsia="SimSun"/>
                <w:b/>
                <w:bCs/>
                <w:color w:val="FF0000"/>
                <w:sz w:val="20"/>
                <w:szCs w:val="20"/>
                <w:lang w:val="en-GB" w:eastAsia="en-US"/>
              </w:rPr>
              <w:t>SA4aA240042a</w:t>
            </w:r>
            <w:r w:rsidRPr="00965C05">
              <w:rPr>
                <w:rFonts w:eastAsia="SimSun"/>
                <w:b/>
                <w:bCs/>
                <w:sz w:val="20"/>
                <w:szCs w:val="20"/>
                <w:lang w:val="en-GB" w:eastAsia="en-US"/>
              </w:rPr>
              <w:t xml:space="preserve"> (Panasonic, 8.2 preprocessing)</w:t>
            </w:r>
          </w:p>
          <w:p w14:paraId="12A4FD62" w14:textId="77777777" w:rsidR="00965C05" w:rsidRPr="00965C05" w:rsidRDefault="00965C05" w:rsidP="00965C05">
            <w:pPr>
              <w:widowControl w:val="0"/>
              <w:tabs>
                <w:tab w:val="left" w:pos="7200"/>
              </w:tabs>
              <w:spacing w:before="40" w:after="40" w:line="240" w:lineRule="auto"/>
              <w:ind w:left="57" w:right="57"/>
              <w:rPr>
                <w:rFonts w:eastAsia="SimSun"/>
                <w:b/>
                <w:bCs/>
                <w:sz w:val="20"/>
                <w:szCs w:val="20"/>
                <w:lang w:val="en-GB" w:eastAsia="en-US"/>
              </w:rPr>
            </w:pPr>
            <w:r w:rsidRPr="00965C05">
              <w:rPr>
                <w:rFonts w:eastAsia="SimSun"/>
                <w:b/>
                <w:bCs/>
                <w:color w:val="FF0000"/>
                <w:sz w:val="20"/>
                <w:szCs w:val="20"/>
                <w:lang w:val="en-GB" w:eastAsia="en-US"/>
              </w:rPr>
              <w:t>SA4aA240043n</w:t>
            </w:r>
            <w:r w:rsidRPr="00965C05">
              <w:rPr>
                <w:rFonts w:eastAsia="SimSun"/>
                <w:b/>
                <w:bCs/>
                <w:sz w:val="20"/>
                <w:szCs w:val="20"/>
                <w:lang w:val="en-GB" w:eastAsia="en-US"/>
              </w:rPr>
              <w:t xml:space="preserve"> (Xiaomi, 6.4/7.2/7.4/9 updates to TR 26.933)</w:t>
            </w:r>
          </w:p>
        </w:tc>
      </w:tr>
      <w:tr w:rsidR="00965C05" w:rsidRPr="00965C05" w14:paraId="37223EEF" w14:textId="77777777" w:rsidTr="00813BBF">
        <w:trPr>
          <w:trHeight w:val="20"/>
        </w:trPr>
        <w:tc>
          <w:tcPr>
            <w:tcW w:w="827" w:type="dxa"/>
            <w:shd w:val="clear" w:color="auto" w:fill="auto"/>
            <w:vAlign w:val="bottom"/>
          </w:tcPr>
          <w:p w14:paraId="3C4FF2AF"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1.7</w:t>
            </w:r>
          </w:p>
        </w:tc>
        <w:tc>
          <w:tcPr>
            <w:tcW w:w="2605" w:type="dxa"/>
            <w:shd w:val="clear" w:color="auto" w:fill="auto"/>
            <w:vAlign w:val="bottom"/>
          </w:tcPr>
          <w:p w14:paraId="621E0461"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FS_ACAPI (Study on Audio Codec APIs)</w:t>
            </w:r>
          </w:p>
        </w:tc>
        <w:tc>
          <w:tcPr>
            <w:tcW w:w="6009" w:type="dxa"/>
          </w:tcPr>
          <w:p w14:paraId="349AF127" w14:textId="77777777" w:rsidR="00965C05" w:rsidRPr="00965C05" w:rsidRDefault="00965C05" w:rsidP="00965C05">
            <w:pPr>
              <w:widowControl w:val="0"/>
              <w:tabs>
                <w:tab w:val="left" w:pos="7200"/>
              </w:tabs>
              <w:spacing w:before="40" w:after="40" w:line="240" w:lineRule="auto"/>
              <w:ind w:left="57" w:right="57"/>
              <w:rPr>
                <w:rFonts w:eastAsia="SimSun"/>
                <w:b/>
                <w:bCs/>
                <w:sz w:val="20"/>
                <w:szCs w:val="20"/>
                <w:lang w:val="en-US" w:eastAsia="en-US"/>
              </w:rPr>
            </w:pPr>
          </w:p>
        </w:tc>
      </w:tr>
      <w:tr w:rsidR="00965C05" w:rsidRPr="00965C05" w14:paraId="7542B5F5" w14:textId="77777777" w:rsidTr="00813BBF">
        <w:trPr>
          <w:trHeight w:val="20"/>
        </w:trPr>
        <w:tc>
          <w:tcPr>
            <w:tcW w:w="827" w:type="dxa"/>
            <w:shd w:val="clear" w:color="auto" w:fill="auto"/>
            <w:vAlign w:val="bottom"/>
          </w:tcPr>
          <w:p w14:paraId="37D52187"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1.8</w:t>
            </w:r>
          </w:p>
        </w:tc>
        <w:tc>
          <w:tcPr>
            <w:tcW w:w="2605" w:type="dxa"/>
            <w:shd w:val="clear" w:color="auto" w:fill="auto"/>
            <w:vAlign w:val="bottom"/>
          </w:tcPr>
          <w:p w14:paraId="0674158F"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Others including TEI</w:t>
            </w:r>
          </w:p>
        </w:tc>
        <w:tc>
          <w:tcPr>
            <w:tcW w:w="6009" w:type="dxa"/>
          </w:tcPr>
          <w:p w14:paraId="2E6BB670" w14:textId="77777777" w:rsidR="00965C05" w:rsidRPr="00965C05" w:rsidRDefault="00965C05" w:rsidP="00965C05">
            <w:pPr>
              <w:widowControl w:val="0"/>
              <w:tabs>
                <w:tab w:val="left" w:pos="7200"/>
              </w:tabs>
              <w:spacing w:before="40" w:after="40" w:line="240" w:lineRule="auto"/>
              <w:ind w:left="57" w:right="57"/>
              <w:rPr>
                <w:rFonts w:eastAsia="SimSun"/>
                <w:b/>
                <w:bCs/>
                <w:color w:val="FF0000"/>
                <w:sz w:val="20"/>
                <w:szCs w:val="20"/>
                <w:lang w:val="en-US" w:eastAsia="en-US"/>
              </w:rPr>
            </w:pPr>
          </w:p>
        </w:tc>
      </w:tr>
      <w:tr w:rsidR="00965C05" w:rsidRPr="00965C05" w14:paraId="7B5998C6" w14:textId="77777777" w:rsidTr="00813BBF">
        <w:trPr>
          <w:trHeight w:val="20"/>
        </w:trPr>
        <w:tc>
          <w:tcPr>
            <w:tcW w:w="827" w:type="dxa"/>
            <w:shd w:val="clear" w:color="auto" w:fill="auto"/>
            <w:vAlign w:val="bottom"/>
          </w:tcPr>
          <w:p w14:paraId="1B4B7EF4"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1.9</w:t>
            </w:r>
          </w:p>
        </w:tc>
        <w:tc>
          <w:tcPr>
            <w:tcW w:w="2605" w:type="dxa"/>
            <w:shd w:val="clear" w:color="auto" w:fill="auto"/>
            <w:vAlign w:val="bottom"/>
          </w:tcPr>
          <w:p w14:paraId="3A520F5D" w14:textId="77777777" w:rsidR="00965C05" w:rsidRPr="00965C05" w:rsidRDefault="00965C05" w:rsidP="00965C05">
            <w:pPr>
              <w:spacing w:line="240" w:lineRule="auto"/>
              <w:rPr>
                <w:rFonts w:ascii="Calibri" w:eastAsia="Times New Roman" w:hAnsi="Calibri" w:cs="Calibri"/>
                <w:color w:val="000000"/>
                <w:lang w:val="en-US"/>
              </w:rPr>
            </w:pPr>
            <w:r w:rsidRPr="00965C05">
              <w:rPr>
                <w:rFonts w:ascii="Calibri" w:hAnsi="Calibri" w:cs="Calibri"/>
                <w:color w:val="000000"/>
              </w:rPr>
              <w:t>Close of the session</w:t>
            </w:r>
          </w:p>
        </w:tc>
        <w:tc>
          <w:tcPr>
            <w:tcW w:w="6009" w:type="dxa"/>
          </w:tcPr>
          <w:p w14:paraId="79242984" w14:textId="77777777" w:rsidR="00965C05" w:rsidRPr="00965C05" w:rsidRDefault="00965C05" w:rsidP="00965C05">
            <w:pPr>
              <w:widowControl w:val="0"/>
              <w:tabs>
                <w:tab w:val="left" w:pos="7200"/>
              </w:tabs>
              <w:spacing w:before="40" w:after="40" w:line="240" w:lineRule="auto"/>
              <w:ind w:left="57" w:right="57"/>
              <w:rPr>
                <w:rFonts w:eastAsia="SimSun"/>
                <w:b/>
                <w:bCs/>
                <w:color w:val="FF0000"/>
                <w:sz w:val="20"/>
                <w:szCs w:val="20"/>
                <w:lang w:val="en-US" w:eastAsia="en-US"/>
              </w:rPr>
            </w:pPr>
          </w:p>
        </w:tc>
      </w:tr>
    </w:tbl>
    <w:p w14:paraId="3746CC75" w14:textId="77777777" w:rsidR="00965C05" w:rsidRPr="00965C05" w:rsidRDefault="00965C05" w:rsidP="00965C05">
      <w:pPr>
        <w:widowControl w:val="0"/>
        <w:pBdr>
          <w:top w:val="nil"/>
          <w:left w:val="nil"/>
          <w:bottom w:val="nil"/>
          <w:right w:val="nil"/>
          <w:between w:val="nil"/>
        </w:pBdr>
        <w:spacing w:after="120"/>
        <w:jc w:val="both"/>
        <w:rPr>
          <w:b/>
          <w:color w:val="000000"/>
        </w:rPr>
      </w:pPr>
    </w:p>
    <w:p w14:paraId="321E66F7" w14:textId="77777777" w:rsidR="00965C05" w:rsidRPr="00965C05" w:rsidRDefault="00965C05" w:rsidP="00965C05">
      <w:pPr>
        <w:spacing w:line="240" w:lineRule="auto"/>
        <w:rPr>
          <w:b/>
          <w:sz w:val="20"/>
          <w:szCs w:val="20"/>
        </w:rPr>
      </w:pPr>
      <w:r w:rsidRPr="00965C05">
        <w:rPr>
          <w:b/>
          <w:sz w:val="20"/>
          <w:szCs w:val="20"/>
        </w:rPr>
        <w:t>Legend for Tdocs:</w:t>
      </w:r>
    </w:p>
    <w:p w14:paraId="5360EFFD" w14:textId="77777777" w:rsidR="00965C05" w:rsidRPr="00965C05" w:rsidRDefault="00965C05" w:rsidP="00965C05">
      <w:pPr>
        <w:numPr>
          <w:ilvl w:val="0"/>
          <w:numId w:val="5"/>
        </w:numPr>
        <w:pBdr>
          <w:top w:val="nil"/>
          <w:left w:val="nil"/>
          <w:bottom w:val="nil"/>
          <w:right w:val="nil"/>
          <w:between w:val="nil"/>
        </w:pBdr>
        <w:spacing w:line="240" w:lineRule="auto"/>
        <w:rPr>
          <w:b/>
          <w:color w:val="000000"/>
          <w:sz w:val="20"/>
          <w:szCs w:val="20"/>
        </w:rPr>
      </w:pPr>
      <w:r w:rsidRPr="00965C05">
        <w:rPr>
          <w:b/>
          <w:color w:val="000000"/>
          <w:sz w:val="20"/>
          <w:szCs w:val="20"/>
        </w:rPr>
        <w:t>Color: not-yet processed</w:t>
      </w:r>
      <w:r w:rsidRPr="00965C05">
        <w:rPr>
          <w:color w:val="000000"/>
          <w:sz w:val="20"/>
          <w:szCs w:val="20"/>
        </w:rPr>
        <w:t xml:space="preserve">, </w:t>
      </w:r>
      <w:r w:rsidRPr="00965C05">
        <w:rPr>
          <w:b/>
          <w:color w:val="FF0000"/>
          <w:sz w:val="20"/>
          <w:szCs w:val="20"/>
        </w:rPr>
        <w:t>processed</w:t>
      </w:r>
      <w:r w:rsidRPr="00965C05">
        <w:rPr>
          <w:color w:val="000000"/>
          <w:sz w:val="20"/>
          <w:szCs w:val="20"/>
        </w:rPr>
        <w:t xml:space="preserve">, </w:t>
      </w:r>
      <w:r w:rsidRPr="00965C05">
        <w:rPr>
          <w:b/>
          <w:color w:val="808080"/>
          <w:sz w:val="20"/>
          <w:szCs w:val="20"/>
        </w:rPr>
        <w:t>late</w:t>
      </w:r>
      <w:r w:rsidRPr="00965C05">
        <w:rPr>
          <w:color w:val="000000"/>
          <w:sz w:val="20"/>
          <w:szCs w:val="20"/>
        </w:rPr>
        <w:t xml:space="preserve">, </w:t>
      </w:r>
      <w:r w:rsidRPr="00965C05">
        <w:rPr>
          <w:b/>
          <w:strike/>
          <w:color w:val="000000"/>
          <w:sz w:val="20"/>
          <w:szCs w:val="20"/>
        </w:rPr>
        <w:t>withdrawn</w:t>
      </w:r>
      <w:r w:rsidRPr="00965C05">
        <w:rPr>
          <w:color w:val="000000"/>
          <w:sz w:val="20"/>
          <w:szCs w:val="20"/>
        </w:rPr>
        <w:t xml:space="preserve">, </w:t>
      </w:r>
      <w:r w:rsidRPr="00965C05">
        <w:rPr>
          <w:b/>
          <w:color w:val="000000"/>
          <w:sz w:val="20"/>
          <w:szCs w:val="20"/>
          <w:highlight w:val="yellow"/>
        </w:rPr>
        <w:t>moved to a different A.I.</w:t>
      </w:r>
      <w:r w:rsidRPr="00965C05">
        <w:rPr>
          <w:color w:val="000000"/>
          <w:sz w:val="20"/>
          <w:szCs w:val="20"/>
        </w:rPr>
        <w:t xml:space="preserve">, </w:t>
      </w:r>
      <w:r w:rsidRPr="00965C05">
        <w:rPr>
          <w:b/>
          <w:color w:val="000000"/>
          <w:sz w:val="20"/>
          <w:szCs w:val="20"/>
          <w:highlight w:val="magenta"/>
        </w:rPr>
        <w:t>under email agreement</w:t>
      </w:r>
    </w:p>
    <w:p w14:paraId="48E3AA15" w14:textId="77777777" w:rsidR="00965C05" w:rsidRPr="00965C05" w:rsidRDefault="00965C05" w:rsidP="00965C05">
      <w:pPr>
        <w:numPr>
          <w:ilvl w:val="0"/>
          <w:numId w:val="5"/>
        </w:numPr>
        <w:pBdr>
          <w:top w:val="nil"/>
          <w:left w:val="nil"/>
          <w:bottom w:val="nil"/>
          <w:right w:val="nil"/>
          <w:between w:val="nil"/>
        </w:pBdr>
        <w:spacing w:line="240" w:lineRule="auto"/>
        <w:rPr>
          <w:b/>
          <w:color w:val="000000"/>
          <w:sz w:val="20"/>
          <w:szCs w:val="20"/>
        </w:rPr>
      </w:pPr>
      <w:r w:rsidRPr="00965C05">
        <w:rPr>
          <w:color w:val="000000"/>
          <w:sz w:val="20"/>
          <w:szCs w:val="20"/>
        </w:rPr>
        <w:lastRenderedPageBreak/>
        <w:t>a agreed, app approved, n noted, pa partially agreed, np not pursued, pp postponed…</w:t>
      </w:r>
    </w:p>
    <w:p w14:paraId="083B289D" w14:textId="77777777" w:rsidR="00763D34" w:rsidRDefault="00000000">
      <w:pPr>
        <w:rPr>
          <w:b/>
        </w:rPr>
      </w:pPr>
      <w:r>
        <w:br w:type="page"/>
      </w:r>
    </w:p>
    <w:p w14:paraId="6091B52C" w14:textId="77777777" w:rsidR="00763D34" w:rsidRDefault="00000000">
      <w:pPr>
        <w:widowControl w:val="0"/>
        <w:pBdr>
          <w:top w:val="nil"/>
          <w:left w:val="nil"/>
          <w:bottom w:val="nil"/>
          <w:right w:val="nil"/>
          <w:between w:val="nil"/>
        </w:pBdr>
        <w:spacing w:after="120"/>
        <w:jc w:val="both"/>
        <w:rPr>
          <w:b/>
          <w:color w:val="000000"/>
        </w:rPr>
      </w:pPr>
      <w:r>
        <w:rPr>
          <w:b/>
          <w:color w:val="000000"/>
        </w:rPr>
        <w:lastRenderedPageBreak/>
        <w:t>Annex B – List of participants (</w:t>
      </w:r>
      <w:r>
        <w:rPr>
          <w:b/>
        </w:rPr>
        <w:t>10</w:t>
      </w:r>
      <w:r>
        <w:rPr>
          <w:b/>
          <w:color w:val="000000"/>
        </w:rPr>
        <w:t>)</w:t>
      </w:r>
    </w:p>
    <w:p w14:paraId="50E04448" w14:textId="77777777" w:rsidR="00763D34" w:rsidRDefault="00763D34"/>
    <w:tbl>
      <w:tblPr>
        <w:tblStyle w:val="a5"/>
        <w:tblW w:w="42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763D34" w14:paraId="43E59C11" w14:textId="77777777">
        <w:trPr>
          <w:trHeight w:val="300"/>
        </w:trPr>
        <w:tc>
          <w:tcPr>
            <w:tcW w:w="4248" w:type="dxa"/>
            <w:vAlign w:val="bottom"/>
          </w:tcPr>
          <w:p w14:paraId="46A85C31" w14:textId="77777777" w:rsidR="00763D34" w:rsidRDefault="00000000">
            <w:pPr>
              <w:spacing w:line="240" w:lineRule="auto"/>
              <w:rPr>
                <w:rFonts w:ascii="Arimo" w:eastAsia="Arimo" w:hAnsi="Arimo" w:cs="Arimo"/>
                <w:sz w:val="20"/>
                <w:szCs w:val="20"/>
              </w:rPr>
            </w:pPr>
            <w:r>
              <w:rPr>
                <w:rFonts w:ascii="Arimo" w:eastAsia="Arimo" w:hAnsi="Arimo" w:cs="Arimo"/>
                <w:sz w:val="20"/>
                <w:szCs w:val="20"/>
              </w:rPr>
              <w:t>Fraunhofer IIS - Eleni Foutopoulo</w:t>
            </w:r>
          </w:p>
        </w:tc>
      </w:tr>
      <w:tr w:rsidR="00763D34" w14:paraId="7014B6EF" w14:textId="77777777">
        <w:trPr>
          <w:trHeight w:val="300"/>
        </w:trPr>
        <w:tc>
          <w:tcPr>
            <w:tcW w:w="4248" w:type="dxa"/>
            <w:vAlign w:val="bottom"/>
          </w:tcPr>
          <w:p w14:paraId="5AA110F7" w14:textId="77777777" w:rsidR="00763D34" w:rsidRDefault="00000000">
            <w:pPr>
              <w:spacing w:line="240" w:lineRule="auto"/>
              <w:rPr>
                <w:rFonts w:ascii="Arimo" w:eastAsia="Arimo" w:hAnsi="Arimo" w:cs="Arimo"/>
                <w:sz w:val="20"/>
                <w:szCs w:val="20"/>
              </w:rPr>
            </w:pPr>
            <w:r>
              <w:rPr>
                <w:rFonts w:ascii="Arimo" w:eastAsia="Arimo" w:hAnsi="Arimo" w:cs="Arimo"/>
                <w:sz w:val="20"/>
                <w:szCs w:val="20"/>
              </w:rPr>
              <w:t>Fraunhofer IIS – Markus Multrus</w:t>
            </w:r>
          </w:p>
        </w:tc>
      </w:tr>
      <w:tr w:rsidR="00763D34" w14:paraId="4C8552EA" w14:textId="77777777">
        <w:trPr>
          <w:trHeight w:val="300"/>
        </w:trPr>
        <w:tc>
          <w:tcPr>
            <w:tcW w:w="4248" w:type="dxa"/>
            <w:vAlign w:val="bottom"/>
          </w:tcPr>
          <w:p w14:paraId="65BADB8B" w14:textId="77777777" w:rsidR="00763D34" w:rsidRDefault="00000000">
            <w:pPr>
              <w:spacing w:line="240" w:lineRule="auto"/>
              <w:rPr>
                <w:rFonts w:ascii="Arimo" w:eastAsia="Arimo" w:hAnsi="Arimo" w:cs="Arimo"/>
                <w:sz w:val="20"/>
                <w:szCs w:val="20"/>
              </w:rPr>
            </w:pPr>
            <w:r>
              <w:rPr>
                <w:rFonts w:ascii="Arimo" w:eastAsia="Arimo" w:hAnsi="Arimo" w:cs="Arimo"/>
                <w:sz w:val="20"/>
                <w:szCs w:val="20"/>
              </w:rPr>
              <w:t>Huawei – Huan-Yu Su</w:t>
            </w:r>
          </w:p>
        </w:tc>
      </w:tr>
      <w:tr w:rsidR="00763D34" w14:paraId="491B53E8" w14:textId="77777777">
        <w:trPr>
          <w:trHeight w:val="300"/>
        </w:trPr>
        <w:tc>
          <w:tcPr>
            <w:tcW w:w="4248" w:type="dxa"/>
            <w:vAlign w:val="bottom"/>
          </w:tcPr>
          <w:p w14:paraId="31CAB8AB" w14:textId="77777777" w:rsidR="00763D34" w:rsidRDefault="00000000">
            <w:pPr>
              <w:spacing w:line="240" w:lineRule="auto"/>
              <w:rPr>
                <w:rFonts w:ascii="Arimo" w:eastAsia="Arimo" w:hAnsi="Arimo" w:cs="Arimo"/>
                <w:sz w:val="20"/>
                <w:szCs w:val="20"/>
              </w:rPr>
            </w:pPr>
            <w:r>
              <w:rPr>
                <w:rFonts w:ascii="Arimo" w:eastAsia="Arimo" w:hAnsi="Arimo" w:cs="Arimo"/>
                <w:sz w:val="20"/>
                <w:szCs w:val="20"/>
              </w:rPr>
              <w:t>Nokia – Lasse Laaksonen</w:t>
            </w:r>
          </w:p>
        </w:tc>
      </w:tr>
      <w:tr w:rsidR="00763D34" w14:paraId="0F7B462F" w14:textId="77777777">
        <w:trPr>
          <w:trHeight w:val="300"/>
        </w:trPr>
        <w:tc>
          <w:tcPr>
            <w:tcW w:w="4248" w:type="dxa"/>
            <w:vAlign w:val="bottom"/>
          </w:tcPr>
          <w:p w14:paraId="386ED8AD" w14:textId="77777777" w:rsidR="00763D34" w:rsidRDefault="00000000">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763D34" w14:paraId="43B21221" w14:textId="77777777">
        <w:trPr>
          <w:trHeight w:val="300"/>
        </w:trPr>
        <w:tc>
          <w:tcPr>
            <w:tcW w:w="4248" w:type="dxa"/>
            <w:vAlign w:val="bottom"/>
          </w:tcPr>
          <w:p w14:paraId="07402AAE" w14:textId="77777777" w:rsidR="00763D34" w:rsidRDefault="00000000">
            <w:pPr>
              <w:spacing w:line="240" w:lineRule="auto"/>
              <w:rPr>
                <w:rFonts w:ascii="Arimo" w:eastAsia="Arimo" w:hAnsi="Arimo" w:cs="Arimo"/>
                <w:sz w:val="20"/>
                <w:szCs w:val="20"/>
              </w:rPr>
            </w:pPr>
            <w:r>
              <w:rPr>
                <w:rFonts w:ascii="Arimo" w:eastAsia="Arimo" w:hAnsi="Arimo" w:cs="Arimo"/>
                <w:sz w:val="20"/>
                <w:szCs w:val="20"/>
              </w:rPr>
              <w:t>Panasonic – Hiroyuki Ehara</w:t>
            </w:r>
          </w:p>
        </w:tc>
      </w:tr>
      <w:tr w:rsidR="00763D34" w14:paraId="1EFF6D4A" w14:textId="77777777">
        <w:trPr>
          <w:trHeight w:val="300"/>
        </w:trPr>
        <w:tc>
          <w:tcPr>
            <w:tcW w:w="4248" w:type="dxa"/>
            <w:vAlign w:val="bottom"/>
          </w:tcPr>
          <w:p w14:paraId="216E4951" w14:textId="77777777" w:rsidR="00763D34" w:rsidRDefault="00000000">
            <w:pPr>
              <w:spacing w:line="240" w:lineRule="auto"/>
              <w:rPr>
                <w:rFonts w:ascii="Arimo" w:eastAsia="Arimo" w:hAnsi="Arimo" w:cs="Arimo"/>
                <w:sz w:val="20"/>
                <w:szCs w:val="20"/>
              </w:rPr>
            </w:pPr>
            <w:r>
              <w:rPr>
                <w:rFonts w:ascii="Arimo" w:eastAsia="Arimo" w:hAnsi="Arimo" w:cs="Arimo"/>
                <w:sz w:val="20"/>
                <w:szCs w:val="20"/>
              </w:rPr>
              <w:t>Panasonic – Srikanth Nagisetty</w:t>
            </w:r>
          </w:p>
        </w:tc>
      </w:tr>
      <w:tr w:rsidR="00763D34" w14:paraId="375636E1" w14:textId="77777777">
        <w:trPr>
          <w:trHeight w:val="300"/>
        </w:trPr>
        <w:tc>
          <w:tcPr>
            <w:tcW w:w="4248" w:type="dxa"/>
            <w:vAlign w:val="bottom"/>
          </w:tcPr>
          <w:p w14:paraId="48106096" w14:textId="77777777" w:rsidR="00763D34" w:rsidRDefault="00000000">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763D34" w14:paraId="46EB74E5" w14:textId="77777777">
        <w:trPr>
          <w:trHeight w:val="300"/>
        </w:trPr>
        <w:tc>
          <w:tcPr>
            <w:tcW w:w="4248" w:type="dxa"/>
            <w:vAlign w:val="bottom"/>
          </w:tcPr>
          <w:p w14:paraId="01842E28" w14:textId="77777777" w:rsidR="00763D34" w:rsidRDefault="00000000">
            <w:pPr>
              <w:spacing w:line="240" w:lineRule="auto"/>
              <w:rPr>
                <w:rFonts w:ascii="Arimo" w:eastAsia="Arimo" w:hAnsi="Arimo" w:cs="Arimo"/>
                <w:sz w:val="20"/>
                <w:szCs w:val="20"/>
              </w:rPr>
            </w:pPr>
            <w:r>
              <w:rPr>
                <w:rFonts w:ascii="Arimo" w:eastAsia="Arimo" w:hAnsi="Arimo" w:cs="Arimo"/>
                <w:sz w:val="20"/>
                <w:szCs w:val="20"/>
              </w:rPr>
              <w:t>Xiaomi – Nien Wu</w:t>
            </w:r>
          </w:p>
        </w:tc>
      </w:tr>
      <w:tr w:rsidR="00763D34" w14:paraId="0B3FE11B" w14:textId="77777777">
        <w:trPr>
          <w:trHeight w:val="300"/>
        </w:trPr>
        <w:tc>
          <w:tcPr>
            <w:tcW w:w="4248" w:type="dxa"/>
            <w:vAlign w:val="bottom"/>
          </w:tcPr>
          <w:p w14:paraId="51F05028" w14:textId="77777777" w:rsidR="00763D34" w:rsidRDefault="00000000">
            <w:pPr>
              <w:spacing w:line="240" w:lineRule="auto"/>
              <w:rPr>
                <w:rFonts w:ascii="Arimo" w:eastAsia="Arimo" w:hAnsi="Arimo" w:cs="Arimo"/>
                <w:sz w:val="20"/>
                <w:szCs w:val="20"/>
              </w:rPr>
            </w:pPr>
            <w:r>
              <w:rPr>
                <w:rFonts w:ascii="Arimo" w:eastAsia="Arimo" w:hAnsi="Arimo" w:cs="Arimo"/>
                <w:sz w:val="20"/>
                <w:szCs w:val="20"/>
              </w:rPr>
              <w:t>Xiaomi – Wang Bin</w:t>
            </w:r>
          </w:p>
        </w:tc>
      </w:tr>
    </w:tbl>
    <w:p w14:paraId="2CAB82BB" w14:textId="77777777" w:rsidR="00763D34" w:rsidRDefault="00763D34"/>
    <w:p w14:paraId="4AC30312" w14:textId="77777777" w:rsidR="00763D34" w:rsidRDefault="00000000">
      <w:pPr>
        <w:rPr>
          <w:b/>
        </w:rPr>
      </w:pPr>
      <w:r>
        <w:br w:type="page"/>
      </w:r>
    </w:p>
    <w:p w14:paraId="365999CA" w14:textId="77777777" w:rsidR="00763D34" w:rsidRDefault="00000000">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266DA277" w14:textId="77777777" w:rsidR="00763D34" w:rsidRDefault="00763D34">
      <w:pPr>
        <w:widowControl w:val="0"/>
        <w:pBdr>
          <w:top w:val="nil"/>
          <w:left w:val="nil"/>
          <w:bottom w:val="nil"/>
          <w:right w:val="nil"/>
          <w:between w:val="nil"/>
        </w:pBdr>
        <w:spacing w:after="120"/>
        <w:jc w:val="both"/>
        <w:rPr>
          <w:b/>
          <w:color w:val="000000"/>
        </w:rPr>
      </w:pPr>
    </w:p>
    <w:tbl>
      <w:tblPr>
        <w:tblStyle w:val="a6"/>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763D34" w14:paraId="18A8570B"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6FE7F07" w14:textId="77777777" w:rsidR="00763D34" w:rsidRDefault="00000000">
            <w:pPr>
              <w:rPr>
                <w:b/>
                <w:color w:val="0000FF"/>
                <w:sz w:val="16"/>
                <w:szCs w:val="16"/>
                <w:u w:val="single"/>
              </w:rPr>
            </w:pPr>
            <w:bookmarkStart w:id="3" w:name="_3znysh7" w:colFirst="0" w:colLast="0"/>
            <w:bookmarkEnd w:id="3"/>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C5C1A8A" w14:textId="77777777" w:rsidR="00763D34" w:rsidRDefault="00000000">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7308A8" w14:textId="77777777" w:rsidR="00763D34" w:rsidRDefault="00000000">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C1FFDDA" w14:textId="77777777" w:rsidR="00763D34" w:rsidRDefault="00000000">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25A98E4" w14:textId="77777777" w:rsidR="00763D34" w:rsidRDefault="00000000">
            <w:pPr>
              <w:ind w:left="57" w:right="57"/>
              <w:rPr>
                <w:sz w:val="16"/>
                <w:szCs w:val="16"/>
              </w:rPr>
            </w:pPr>
            <w:r>
              <w:rPr>
                <w:sz w:val="16"/>
                <w:szCs w:val="16"/>
              </w:rPr>
              <w:t>Status</w:t>
            </w:r>
          </w:p>
        </w:tc>
      </w:tr>
      <w:tr w:rsidR="00763D34" w14:paraId="13515E39"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D201059" w14:textId="77777777" w:rsidR="00763D34" w:rsidRDefault="00000000">
            <w:pPr>
              <w:rPr>
                <w:b/>
                <w:color w:val="0000FF"/>
                <w:sz w:val="16"/>
                <w:szCs w:val="16"/>
                <w:u w:val="single"/>
              </w:rPr>
            </w:pPr>
            <w:hyperlink r:id="rId12">
              <w:r>
                <w:rPr>
                  <w:b/>
                  <w:color w:val="0000FF"/>
                  <w:sz w:val="16"/>
                  <w:szCs w:val="16"/>
                  <w:u w:val="single"/>
                </w:rPr>
                <w:t>SA4aA240040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21FE786" w14:textId="77777777" w:rsidR="00763D34" w:rsidRDefault="00000000">
            <w:pPr>
              <w:rPr>
                <w:sz w:val="16"/>
                <w:szCs w:val="16"/>
              </w:rPr>
            </w:pPr>
            <w:r>
              <w:rPr>
                <w:sz w:val="16"/>
                <w:szCs w:val="16"/>
              </w:rPr>
              <w:t>Harmonizing description of example audio capture processing solutions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01B434" w14:textId="77777777" w:rsidR="00763D34" w:rsidRDefault="00000000">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6B1565" w14:textId="77777777" w:rsidR="00763D34"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82089BF" w14:textId="77777777" w:rsidR="00763D34" w:rsidRDefault="00000000">
            <w:pPr>
              <w:ind w:left="57" w:right="57"/>
              <w:rPr>
                <w:color w:val="4F81BD"/>
                <w:sz w:val="16"/>
                <w:szCs w:val="16"/>
              </w:rPr>
            </w:pPr>
            <w:r>
              <w:rPr>
                <w:color w:val="4F81BD"/>
                <w:sz w:val="16"/>
                <w:szCs w:val="16"/>
              </w:rPr>
              <w:t>Noted</w:t>
            </w:r>
          </w:p>
        </w:tc>
      </w:tr>
      <w:tr w:rsidR="00763D34" w14:paraId="6822AD90"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39871AC" w14:textId="77777777" w:rsidR="00763D34" w:rsidRDefault="00000000">
            <w:hyperlink r:id="rId13">
              <w:r>
                <w:rPr>
                  <w:b/>
                  <w:color w:val="0000FF"/>
                  <w:sz w:val="16"/>
                  <w:szCs w:val="16"/>
                  <w:u w:val="single"/>
                </w:rPr>
                <w:t>SA4aA240041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4D9977" w14:textId="77777777" w:rsidR="00763D34" w:rsidRDefault="00000000">
            <w:pPr>
              <w:rPr>
                <w:sz w:val="16"/>
                <w:szCs w:val="16"/>
              </w:rPr>
            </w:pPr>
            <w:r>
              <w:rPr>
                <w:sz w:val="16"/>
                <w:szCs w:val="16"/>
              </w:rPr>
              <w:t>Microphone Design for Terminals Summary</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E055D19" w14:textId="77777777" w:rsidR="00763D34" w:rsidRDefault="00000000">
            <w:pPr>
              <w:rPr>
                <w:sz w:val="16"/>
                <w:szCs w:val="16"/>
              </w:rPr>
            </w:pPr>
            <w:r>
              <w:rPr>
                <w:sz w:val="16"/>
                <w:szCs w:val="16"/>
              </w:rPr>
              <w:t>Panasonic Holdings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ED14D16" w14:textId="77777777" w:rsidR="00763D34"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E87505C" w14:textId="77777777" w:rsidR="00763D34" w:rsidRDefault="00000000">
            <w:pPr>
              <w:ind w:left="57" w:right="57"/>
              <w:rPr>
                <w:color w:val="4F81BD"/>
                <w:sz w:val="16"/>
                <w:szCs w:val="16"/>
              </w:rPr>
            </w:pPr>
            <w:r>
              <w:rPr>
                <w:color w:val="4F81BD"/>
                <w:sz w:val="16"/>
                <w:szCs w:val="16"/>
              </w:rPr>
              <w:t xml:space="preserve">Revised (to </w:t>
            </w:r>
            <w:r>
              <w:rPr>
                <w:b/>
                <w:sz w:val="16"/>
                <w:szCs w:val="16"/>
              </w:rPr>
              <w:t>SA4aA240045</w:t>
            </w:r>
            <w:r>
              <w:rPr>
                <w:color w:val="4F81BD"/>
                <w:sz w:val="16"/>
                <w:szCs w:val="16"/>
              </w:rPr>
              <w:t>)</w:t>
            </w:r>
          </w:p>
        </w:tc>
      </w:tr>
      <w:tr w:rsidR="00763D34" w14:paraId="0482EE3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5696CD8" w14:textId="77777777" w:rsidR="00763D34" w:rsidRDefault="00000000">
            <w:hyperlink r:id="rId14">
              <w:r>
                <w:rPr>
                  <w:b/>
                  <w:color w:val="0000FF"/>
                  <w:sz w:val="16"/>
                  <w:szCs w:val="16"/>
                  <w:u w:val="single"/>
                </w:rPr>
                <w:t>SA4aA240042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8153CB" w14:textId="77777777" w:rsidR="00763D34" w:rsidRDefault="00000000">
            <w:pPr>
              <w:rPr>
                <w:sz w:val="16"/>
                <w:szCs w:val="16"/>
              </w:rPr>
            </w:pPr>
            <w:r>
              <w:rPr>
                <w:sz w:val="16"/>
                <w:szCs w:val="16"/>
              </w:rPr>
              <w:t>Pre-processing for Audio capture in end-user devices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478447F" w14:textId="77777777" w:rsidR="00763D34" w:rsidRDefault="00000000">
            <w:pPr>
              <w:rPr>
                <w:sz w:val="16"/>
                <w:szCs w:val="16"/>
              </w:rPr>
            </w:pPr>
            <w:r>
              <w:rPr>
                <w:sz w:val="16"/>
                <w:szCs w:val="16"/>
              </w:rPr>
              <w:t>Panasonic Holdings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E8AD5A" w14:textId="77777777" w:rsidR="00763D34"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D4F4125" w14:textId="77777777" w:rsidR="00763D34" w:rsidRDefault="00000000">
            <w:pPr>
              <w:ind w:left="57" w:right="57"/>
              <w:rPr>
                <w:color w:val="4F81BD"/>
                <w:sz w:val="16"/>
                <w:szCs w:val="16"/>
              </w:rPr>
            </w:pPr>
            <w:r>
              <w:rPr>
                <w:color w:val="4F81BD"/>
                <w:sz w:val="16"/>
                <w:szCs w:val="16"/>
              </w:rPr>
              <w:t>Agreed</w:t>
            </w:r>
          </w:p>
        </w:tc>
      </w:tr>
      <w:tr w:rsidR="00763D34" w14:paraId="442797E2"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DF8F87D" w14:textId="77777777" w:rsidR="00763D34" w:rsidRDefault="00000000">
            <w:hyperlink r:id="rId15">
              <w:r>
                <w:rPr>
                  <w:b/>
                  <w:color w:val="0000FF"/>
                  <w:sz w:val="16"/>
                  <w:szCs w:val="16"/>
                  <w:u w:val="single"/>
                </w:rPr>
                <w:t>SA4aA240043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361A4B5" w14:textId="77777777" w:rsidR="00763D34" w:rsidRDefault="00000000">
            <w:pPr>
              <w:rPr>
                <w:sz w:val="16"/>
                <w:szCs w:val="16"/>
              </w:rPr>
            </w:pPr>
            <w:r>
              <w:rPr>
                <w:sz w:val="16"/>
                <w:szCs w:val="16"/>
              </w:rPr>
              <w:t>Update proposals for TR 26.933 v1.0.0</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3F890AB" w14:textId="77777777" w:rsidR="00763D34" w:rsidRDefault="00000000">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1D2AC97" w14:textId="77777777" w:rsidR="00763D34"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A33E6BC" w14:textId="28E39595" w:rsidR="00763D34" w:rsidRDefault="009F4D5D">
            <w:pPr>
              <w:ind w:left="57" w:right="57"/>
              <w:rPr>
                <w:color w:val="4F81BD"/>
                <w:sz w:val="16"/>
                <w:szCs w:val="16"/>
              </w:rPr>
            </w:pPr>
            <w:r>
              <w:rPr>
                <w:color w:val="4F81BD"/>
                <w:sz w:val="16"/>
                <w:szCs w:val="16"/>
              </w:rPr>
              <w:t>Noted</w:t>
            </w:r>
          </w:p>
        </w:tc>
      </w:tr>
      <w:tr w:rsidR="00763D34" w14:paraId="604C574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FA8DEC" w14:textId="77777777" w:rsidR="00763D34" w:rsidRDefault="00000000">
            <w:hyperlink r:id="rId16">
              <w:r>
                <w:rPr>
                  <w:b/>
                  <w:color w:val="0000FF"/>
                  <w:sz w:val="16"/>
                  <w:szCs w:val="16"/>
                  <w:u w:val="single"/>
                </w:rPr>
                <w:t>SA4aA240044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2361E3" w14:textId="77777777" w:rsidR="00763D34" w:rsidRDefault="00000000">
            <w:pPr>
              <w:rPr>
                <w:sz w:val="16"/>
                <w:szCs w:val="16"/>
              </w:rPr>
            </w:pPr>
            <w:r>
              <w:rPr>
                <w:sz w:val="16"/>
                <w:szCs w:val="16"/>
              </w:rPr>
              <w:t>TR 26.933 v 1.0.1 - Study on Diverse Audio Capturing system</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86F226B" w14:textId="77777777" w:rsidR="00763D34" w:rsidRDefault="00000000">
            <w:pPr>
              <w:rPr>
                <w:sz w:val="16"/>
                <w:szCs w:val="16"/>
              </w:rPr>
            </w:pPr>
            <w:r>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A8864B8" w14:textId="77777777" w:rsidR="00763D34"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8CDECE" w14:textId="69CEB913" w:rsidR="00763D34" w:rsidRDefault="002B7D98">
            <w:pPr>
              <w:ind w:left="57" w:right="57"/>
              <w:rPr>
                <w:color w:val="4F81BD"/>
                <w:sz w:val="16"/>
                <w:szCs w:val="16"/>
              </w:rPr>
            </w:pPr>
            <w:r>
              <w:rPr>
                <w:color w:val="4F81BD"/>
                <w:sz w:val="16"/>
                <w:szCs w:val="16"/>
              </w:rPr>
              <w:t>Agreed</w:t>
            </w:r>
          </w:p>
        </w:tc>
      </w:tr>
      <w:tr w:rsidR="00763D34" w14:paraId="19A82842"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BBC5152" w14:textId="77777777" w:rsidR="00763D34" w:rsidRDefault="00000000">
            <w:r>
              <w:rPr>
                <w:b/>
                <w:sz w:val="16"/>
                <w:szCs w:val="16"/>
              </w:rPr>
              <w:t>SA4aA240045</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288A888" w14:textId="77777777" w:rsidR="00763D34" w:rsidRDefault="00000000">
            <w:pPr>
              <w:rPr>
                <w:sz w:val="16"/>
                <w:szCs w:val="16"/>
              </w:rPr>
            </w:pPr>
            <w:r>
              <w:rPr>
                <w:sz w:val="16"/>
                <w:szCs w:val="16"/>
              </w:rPr>
              <w:t>Microphone Design for Terminals Summary</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B6390E" w14:textId="77777777" w:rsidR="00763D34" w:rsidRDefault="00000000">
            <w:pPr>
              <w:rPr>
                <w:sz w:val="16"/>
                <w:szCs w:val="16"/>
              </w:rPr>
            </w:pPr>
            <w:r>
              <w:rPr>
                <w:sz w:val="16"/>
                <w:szCs w:val="16"/>
              </w:rPr>
              <w:t>Panasonic Holdings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CB7AB25" w14:textId="77777777" w:rsidR="00763D34"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2D9B35" w14:textId="77777777" w:rsidR="00763D34" w:rsidRDefault="00000000">
            <w:pPr>
              <w:ind w:left="57" w:right="57"/>
              <w:rPr>
                <w:color w:val="4F81BD"/>
                <w:sz w:val="16"/>
                <w:szCs w:val="16"/>
              </w:rPr>
            </w:pPr>
            <w:r>
              <w:rPr>
                <w:color w:val="4F81BD"/>
                <w:sz w:val="16"/>
                <w:szCs w:val="16"/>
              </w:rPr>
              <w:t>Agreed</w:t>
            </w:r>
          </w:p>
        </w:tc>
      </w:tr>
    </w:tbl>
    <w:p w14:paraId="631D23F2" w14:textId="77777777" w:rsidR="00763D34" w:rsidRDefault="00763D34">
      <w:pPr>
        <w:widowControl w:val="0"/>
        <w:pBdr>
          <w:top w:val="nil"/>
          <w:left w:val="nil"/>
          <w:bottom w:val="nil"/>
          <w:right w:val="nil"/>
          <w:between w:val="nil"/>
        </w:pBdr>
        <w:spacing w:after="120"/>
        <w:jc w:val="both"/>
        <w:rPr>
          <w:b/>
          <w:color w:val="000000"/>
        </w:rPr>
      </w:pPr>
    </w:p>
    <w:p w14:paraId="6FF8EF0D" w14:textId="77777777" w:rsidR="00763D34" w:rsidRDefault="00763D34">
      <w:pPr>
        <w:widowControl w:val="0"/>
        <w:pBdr>
          <w:top w:val="nil"/>
          <w:left w:val="nil"/>
          <w:bottom w:val="nil"/>
          <w:right w:val="nil"/>
          <w:between w:val="nil"/>
        </w:pBdr>
        <w:spacing w:after="120"/>
        <w:jc w:val="both"/>
      </w:pPr>
    </w:p>
    <w:sectPr w:rsidR="00763D34">
      <w:headerReference w:type="even" r:id="rId17"/>
      <w:headerReference w:type="default" r:id="rId18"/>
      <w:footerReference w:type="even" r:id="rId19"/>
      <w:footerReference w:type="default" r:id="rId20"/>
      <w:headerReference w:type="first" r:id="rId21"/>
      <w:footerReference w:type="first" r:id="rId2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21B63" w14:textId="77777777" w:rsidR="007059A7" w:rsidRDefault="007059A7">
      <w:pPr>
        <w:spacing w:line="240" w:lineRule="auto"/>
      </w:pPr>
      <w:r>
        <w:separator/>
      </w:r>
    </w:p>
  </w:endnote>
  <w:endnote w:type="continuationSeparator" w:id="0">
    <w:p w14:paraId="20620CD0" w14:textId="77777777" w:rsidR="007059A7" w:rsidRDefault="00705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AF2A5" w14:textId="77777777" w:rsidR="00F60B5F" w:rsidRDefault="00F60B5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92BC" w14:textId="77777777" w:rsidR="00F60B5F" w:rsidRDefault="00F60B5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72DE2" w14:textId="77777777" w:rsidR="00F60B5F" w:rsidRDefault="00F60B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F4B26" w14:textId="77777777" w:rsidR="007059A7" w:rsidRDefault="007059A7">
      <w:pPr>
        <w:spacing w:line="240" w:lineRule="auto"/>
      </w:pPr>
      <w:r>
        <w:separator/>
      </w:r>
    </w:p>
  </w:footnote>
  <w:footnote w:type="continuationSeparator" w:id="0">
    <w:p w14:paraId="7F145646" w14:textId="77777777" w:rsidR="007059A7" w:rsidRDefault="007059A7">
      <w:pPr>
        <w:spacing w:line="240" w:lineRule="auto"/>
      </w:pPr>
      <w:r>
        <w:continuationSeparator/>
      </w:r>
    </w:p>
  </w:footnote>
  <w:footnote w:id="1">
    <w:p w14:paraId="60849CE3" w14:textId="77777777" w:rsidR="00763D34"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5A838A27" w14:textId="77777777" w:rsidR="00763D34"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0357E445" w14:textId="77777777" w:rsidR="00763D34" w:rsidRDefault="0000000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6100B40E" w14:textId="77777777" w:rsidR="00965C05" w:rsidRDefault="00965C05" w:rsidP="00965C0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308616A" w14:textId="77777777" w:rsidR="00965C05" w:rsidRDefault="00965C05" w:rsidP="00965C0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238E01AA" w14:textId="77777777" w:rsidR="00965C05" w:rsidRDefault="00965C05" w:rsidP="00965C05">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8822B" w14:textId="77777777" w:rsidR="00F60B5F" w:rsidRDefault="00F60B5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8D6B5" w14:textId="74BE6E9C" w:rsidR="00763D34" w:rsidRDefault="00000000">
    <w:pPr>
      <w:tabs>
        <w:tab w:val="right" w:pos="9356"/>
      </w:tabs>
      <w:rPr>
        <w:b/>
        <w:i/>
      </w:rPr>
    </w:pPr>
    <w:bookmarkStart w:id="4" w:name="_2et92p0" w:colFirst="0" w:colLast="0"/>
    <w:bookmarkEnd w:id="4"/>
    <w:r>
      <w:t>3GPP TSG SA WG4#129-e meeting</w:t>
    </w:r>
    <w:r>
      <w:rPr>
        <w:b/>
        <w:i/>
      </w:rPr>
      <w:tab/>
    </w:r>
    <w:r>
      <w:rPr>
        <w:b/>
        <w:i/>
        <w:sz w:val="28"/>
        <w:szCs w:val="28"/>
      </w:rPr>
      <w:t xml:space="preserve">Tdoc </w:t>
    </w:r>
    <w:r w:rsidR="00F60B5F" w:rsidRPr="00F60B5F">
      <w:rPr>
        <w:b/>
        <w:i/>
        <w:sz w:val="28"/>
        <w:szCs w:val="28"/>
      </w:rPr>
      <w:t>S4-241459</w:t>
    </w:r>
  </w:p>
  <w:p w14:paraId="1D01AFF4" w14:textId="77777777" w:rsidR="00763D34" w:rsidRDefault="00000000">
    <w:pPr>
      <w:pBdr>
        <w:top w:val="nil"/>
        <w:left w:val="nil"/>
        <w:bottom w:val="nil"/>
        <w:right w:val="nil"/>
        <w:between w:val="nil"/>
      </w:pBdr>
      <w:tabs>
        <w:tab w:val="center" w:pos="4513"/>
        <w:tab w:val="right" w:pos="9026"/>
      </w:tabs>
      <w:spacing w:line="240" w:lineRule="auto"/>
      <w:rPr>
        <w:color w:val="000000"/>
      </w:rPr>
    </w:pPr>
    <w:bookmarkStart w:id="5" w:name="_tyjcwt" w:colFirst="0" w:colLast="0"/>
    <w:bookmarkEnd w:id="5"/>
    <w:r>
      <w:t>Online, 19-23 August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7A36C" w14:textId="77777777" w:rsidR="00F60B5F" w:rsidRDefault="00F60B5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B770F"/>
    <w:multiLevelType w:val="multilevel"/>
    <w:tmpl w:val="7A94E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E632CB1"/>
    <w:multiLevelType w:val="multilevel"/>
    <w:tmpl w:val="9ED60A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FB36FA8"/>
    <w:multiLevelType w:val="multilevel"/>
    <w:tmpl w:val="9052427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644B4C83"/>
    <w:multiLevelType w:val="multilevel"/>
    <w:tmpl w:val="07E8B5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ECE0793"/>
    <w:multiLevelType w:val="multilevel"/>
    <w:tmpl w:val="96F854CA"/>
    <w:lvl w:ilvl="0">
      <w:numFmt w:val="bullet"/>
      <w:lvlText w:val="-"/>
      <w:lvlJc w:val="left"/>
      <w:pPr>
        <w:ind w:left="720" w:hanging="360"/>
      </w:pPr>
      <w:rPr>
        <w:rFonts w:ascii="Montserrat" w:eastAsia="Montserrat" w:hAnsi="Montserrat" w:cs="Montserrat"/>
        <w: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38497117">
    <w:abstractNumId w:val="1"/>
  </w:num>
  <w:num w:numId="2" w16cid:durableId="744256406">
    <w:abstractNumId w:val="2"/>
  </w:num>
  <w:num w:numId="3" w16cid:durableId="1200584681">
    <w:abstractNumId w:val="0"/>
  </w:num>
  <w:num w:numId="4" w16cid:durableId="1342970608">
    <w:abstractNumId w:val="4"/>
  </w:num>
  <w:num w:numId="5" w16cid:durableId="3377779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D34"/>
    <w:rsid w:val="00222C40"/>
    <w:rsid w:val="00243A3E"/>
    <w:rsid w:val="002B7D98"/>
    <w:rsid w:val="002C0A1F"/>
    <w:rsid w:val="002E03C1"/>
    <w:rsid w:val="003F55F6"/>
    <w:rsid w:val="007059A7"/>
    <w:rsid w:val="00723D97"/>
    <w:rsid w:val="007371BE"/>
    <w:rsid w:val="00763D34"/>
    <w:rsid w:val="00965C05"/>
    <w:rsid w:val="009F1C88"/>
    <w:rsid w:val="009F4D5D"/>
    <w:rsid w:val="00BA6741"/>
    <w:rsid w:val="00D11427"/>
    <w:rsid w:val="00D955E2"/>
    <w:rsid w:val="00DF5425"/>
    <w:rsid w:val="00E25E9E"/>
    <w:rsid w:val="00EA13FF"/>
    <w:rsid w:val="00ED19B0"/>
    <w:rsid w:val="00F1264E"/>
    <w:rsid w:val="00F60B5F"/>
    <w:rsid w:val="00F70B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FA7D9"/>
  <w15:docId w15:val="{20DAB34D-8AAC-40E3-8CE7-F095BFEC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top w:w="28" w:type="dxa"/>
        <w:left w:w="57" w:type="dxa"/>
        <w:bottom w:w="28" w:type="dxa"/>
        <w:right w:w="57"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character" w:customStyle="1" w:styleId="HeadingCar">
    <w:name w:val="Heading Car"/>
    <w:aliases w:val="1_ Car"/>
    <w:link w:val="Heading"/>
    <w:locked/>
    <w:rsid w:val="00F70B99"/>
    <w:rPr>
      <w:rFonts w:ascii="SimSun" w:eastAsia="SimSun" w:hAnsi="SimSun" w:cs="Times New Roman"/>
      <w:b/>
      <w:szCs w:val="20"/>
      <w:lang w:val="en-GB" w:eastAsia="en-US"/>
    </w:rPr>
  </w:style>
  <w:style w:type="paragraph" w:customStyle="1" w:styleId="Heading">
    <w:name w:val="Heading"/>
    <w:aliases w:val="1_"/>
    <w:basedOn w:val="Normal"/>
    <w:link w:val="HeadingCar"/>
    <w:rsid w:val="00F70B99"/>
    <w:pPr>
      <w:widowControl w:val="0"/>
      <w:spacing w:after="120" w:line="240" w:lineRule="atLeast"/>
      <w:ind w:left="1260" w:hanging="551"/>
    </w:pPr>
    <w:rPr>
      <w:rFonts w:ascii="SimSun" w:eastAsia="SimSun" w:hAnsi="SimSun" w:cs="Times New Roman"/>
      <w:b/>
      <w:szCs w:val="20"/>
      <w:lang w:val="en-GB" w:eastAsia="en-US"/>
    </w:rPr>
  </w:style>
  <w:style w:type="paragraph" w:styleId="En-tte">
    <w:name w:val="header"/>
    <w:basedOn w:val="Normal"/>
    <w:link w:val="En-tteCar"/>
    <w:uiPriority w:val="99"/>
    <w:unhideWhenUsed/>
    <w:rsid w:val="00F60B5F"/>
    <w:pPr>
      <w:tabs>
        <w:tab w:val="center" w:pos="4536"/>
        <w:tab w:val="right" w:pos="9072"/>
      </w:tabs>
      <w:spacing w:line="240" w:lineRule="auto"/>
    </w:pPr>
  </w:style>
  <w:style w:type="character" w:customStyle="1" w:styleId="En-tteCar">
    <w:name w:val="En-tête Car"/>
    <w:basedOn w:val="Policepardfaut"/>
    <w:link w:val="En-tte"/>
    <w:uiPriority w:val="99"/>
    <w:rsid w:val="00F60B5F"/>
  </w:style>
  <w:style w:type="paragraph" w:styleId="Pieddepage">
    <w:name w:val="footer"/>
    <w:basedOn w:val="Normal"/>
    <w:link w:val="PieddepageCar"/>
    <w:uiPriority w:val="99"/>
    <w:unhideWhenUsed/>
    <w:rsid w:val="00F60B5F"/>
    <w:pPr>
      <w:tabs>
        <w:tab w:val="center" w:pos="4536"/>
        <w:tab w:val="right" w:pos="9072"/>
      </w:tabs>
      <w:spacing w:line="240" w:lineRule="auto"/>
    </w:pPr>
  </w:style>
  <w:style w:type="character" w:customStyle="1" w:styleId="PieddepageCar">
    <w:name w:val="Pied de page Car"/>
    <w:basedOn w:val="Policepardfaut"/>
    <w:link w:val="Pieddepage"/>
    <w:uiPriority w:val="99"/>
    <w:rsid w:val="00F60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794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A4aA240041.zip" TargetMode="External"/><Relationship Id="rId13" Type="http://schemas.openxmlformats.org/officeDocument/2006/relationships/hyperlink" Target="https://www.3gpp.org/ftp/TSG_SA/WG4_CODEC/3GPP_SA4_AHOC_MTGs/SA4_Audio/Docs/SA4aA240041.zip"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www.3gpp.org/ftp/TSG_SA/WG4_CODEC/3GPP_SA4_AHOC_MTGs/SA4_Audio/Docs/SA4aA240040.zip" TargetMode="External"/><Relationship Id="rId12" Type="http://schemas.openxmlformats.org/officeDocument/2006/relationships/hyperlink" Target="https://www.3gpp.org/ftp/TSG_SA/WG4_CODEC/3GPP_SA4_AHOC_MTGs/SA4_Audio/Docs/SA4aA240040.zi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3GPP_SA4_AHOC_MTGs/SA4_Audio/Docs/SA4aA240044.zip"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A4aA240044.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Audio/Docs/SA4aA240043.zip" TargetMode="External"/><Relationship Id="rId23" Type="http://schemas.openxmlformats.org/officeDocument/2006/relationships/fontTable" Target="fontTable.xml"/><Relationship Id="rId10" Type="http://schemas.openxmlformats.org/officeDocument/2006/relationships/hyperlink" Target="https://www.3gpp.org/ftp/TSG_SA/WG4_CODEC/3GPP_SA4_AHOC_MTGs/SA4_Audio/Docs/SA4aA240043.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A4aA240042.zip" TargetMode="External"/><Relationship Id="rId14" Type="http://schemas.openxmlformats.org/officeDocument/2006/relationships/hyperlink" Target="https://www.3gpp.org/ftp/TSG_SA/WG4_CODEC/3GPP_SA4_AHOC_MTGs/SA4_Audio/Docs/SA4aA240042.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11</Pages>
  <Words>2682</Words>
  <Characters>14755</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19</cp:revision>
  <dcterms:created xsi:type="dcterms:W3CDTF">2024-07-22T09:19:00Z</dcterms:created>
  <dcterms:modified xsi:type="dcterms:W3CDTF">2024-08-13T20:38:00Z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